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EF" w:rsidRPr="005E46EF" w:rsidRDefault="005E46EF" w:rsidP="005E46EF">
      <w:pPr>
        <w:spacing w:after="0" w:line="240" w:lineRule="auto"/>
        <w:jc w:val="center"/>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33"/>
          <w:sz w:val="72"/>
          <w:szCs w:val="72"/>
          <w:lang w:eastAsia="fr-BE"/>
        </w:rPr>
        <w:t>LES CYCLISTES ET CONDUCTEURS DE CYCLOMOTEURS</w:t>
      </w:r>
      <w:r w:rsidRPr="005E46EF">
        <w:rPr>
          <w:rFonts w:ascii="Times New Roman" w:eastAsia="Times New Roman" w:hAnsi="Times New Roman" w:cs="Times New Roman"/>
          <w:sz w:val="24"/>
          <w:szCs w:val="24"/>
          <w:lang w:eastAsia="fr-BE"/>
        </w:rPr>
        <w:t xml:space="preserve"> </w:t>
      </w:r>
    </w:p>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pict>
          <v:rect id="_x0000_i1025" style="width:0;height:1.5pt" o:hralign="center" o:hrstd="t" o:hr="t" fillcolor="#aca899" stroked="f"/>
        </w:pict>
      </w:r>
    </w:p>
    <w:p w:rsidR="005E46EF" w:rsidRPr="005E46EF" w:rsidRDefault="005E46EF" w:rsidP="005E46EF">
      <w:pPr>
        <w:spacing w:after="0" w:line="240" w:lineRule="auto"/>
        <w:rPr>
          <w:rFonts w:ascii="Times New Roman" w:eastAsia="Times New Roman" w:hAnsi="Times New Roman" w:cs="Times New Roman"/>
          <w:sz w:val="24"/>
          <w:szCs w:val="24"/>
          <w:lang w:eastAsia="fr-B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1"/>
      </w:tblGrid>
      <w:tr w:rsidR="005E46EF" w:rsidRPr="005E46EF" w:rsidTr="005E46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1D5FC"/>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3876"/>
            </w:tblGrid>
            <w:tr w:rsidR="005E46EF" w:rsidRP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314325" cy="209550"/>
                        <wp:effectExtent l="0" t="0" r="9525" b="0"/>
                        <wp:docPr id="34"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color w:val="000099"/>
                      <w:sz w:val="15"/>
                      <w:szCs w:val="15"/>
                      <w:lang w:eastAsia="fr-BE"/>
                    </w:rPr>
                    <w:t xml:space="preserve">  Cette page est conforme à la législation </w:t>
                  </w:r>
                  <w:r w:rsidRPr="005E46EF">
                    <w:rPr>
                      <w:rFonts w:ascii="Verdana" w:eastAsia="Times New Roman" w:hAnsi="Verdana" w:cs="Times New Roman"/>
                      <w:b/>
                      <w:bCs/>
                      <w:color w:val="000099"/>
                      <w:sz w:val="15"/>
                      <w:szCs w:val="15"/>
                      <w:lang w:eastAsia="fr-BE"/>
                    </w:rPr>
                    <w:t>BELGE</w:t>
                  </w:r>
                  <w:r w:rsidRPr="005E46EF">
                    <w:rPr>
                      <w:rFonts w:ascii="Verdana" w:eastAsia="Times New Roman" w:hAnsi="Verdana" w:cs="Times New Roman"/>
                      <w:color w:val="000099"/>
                      <w:sz w:val="15"/>
                      <w:szCs w:val="15"/>
                      <w:lang w:eastAsia="fr-BE"/>
                    </w:rPr>
                    <w:t xml:space="preserve">   </w:t>
                  </w:r>
                  <w:r w:rsidRPr="005E46EF">
                    <w:rPr>
                      <w:rFonts w:ascii="Verdana" w:eastAsia="Times New Roman" w:hAnsi="Verdana" w:cs="Times New Roman"/>
                      <w:color w:val="000099"/>
                      <w:sz w:val="15"/>
                      <w:szCs w:val="15"/>
                      <w:lang w:eastAsia="fr-BE"/>
                    </w:rPr>
                    <w:br/>
                    <w:t xml:space="preserve">  Pour la législation </w:t>
                  </w:r>
                  <w:r w:rsidRPr="005E46EF">
                    <w:rPr>
                      <w:rFonts w:ascii="Verdana" w:eastAsia="Times New Roman" w:hAnsi="Verdana" w:cs="Times New Roman"/>
                      <w:b/>
                      <w:bCs/>
                      <w:color w:val="000099"/>
                      <w:sz w:val="15"/>
                      <w:szCs w:val="15"/>
                      <w:lang w:eastAsia="fr-BE"/>
                    </w:rPr>
                    <w:t>NÉERLANDAISE</w:t>
                  </w:r>
                  <w:r w:rsidRPr="005E46EF">
                    <w:rPr>
                      <w:rFonts w:ascii="Verdana" w:eastAsia="Times New Roman" w:hAnsi="Verdana" w:cs="Times New Roman"/>
                      <w:color w:val="000099"/>
                      <w:sz w:val="15"/>
                      <w:szCs w:val="15"/>
                      <w:lang w:eastAsia="fr-BE"/>
                    </w:rPr>
                    <w:t xml:space="preserve"> : </w:t>
                  </w:r>
                  <w:hyperlink r:id="rId6" w:tgtFrame="_blank" w:history="1">
                    <w:r w:rsidRPr="005E46EF">
                      <w:rPr>
                        <w:rFonts w:ascii="Verdana" w:eastAsia="Times New Roman" w:hAnsi="Verdana" w:cs="Times New Roman"/>
                        <w:b/>
                        <w:bCs/>
                        <w:color w:val="0000FF"/>
                        <w:sz w:val="15"/>
                        <w:szCs w:val="15"/>
                        <w:u w:val="single"/>
                        <w:lang w:eastAsia="fr-BE"/>
                      </w:rPr>
                      <w:t xml:space="preserve">CLIQUEZ </w:t>
                    </w:r>
                  </w:hyperlink>
                </w:p>
              </w:tc>
            </w:tr>
          </w:tbl>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p>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11250"/>
      </w:tblGrid>
      <w:tr w:rsidR="005E46EF" w:rsidRPr="005E46EF" w:rsidTr="005E46EF">
        <w:trPr>
          <w:tblCellSpacing w:w="15" w:type="dxa"/>
          <w:jc w:val="center"/>
        </w:trPr>
        <w:tc>
          <w:tcPr>
            <w:tcW w:w="0" w:type="auto"/>
            <w:vAlign w:val="center"/>
            <w:hideMark/>
          </w:tcPr>
          <w:tbl>
            <w:tblPr>
              <w:tblW w:w="0" w:type="auto"/>
              <w:tblCellSpacing w:w="15" w:type="dxa"/>
              <w:shd w:val="clear" w:color="auto" w:fill="B1D5FC"/>
              <w:tblCellMar>
                <w:top w:w="15" w:type="dxa"/>
                <w:left w:w="15" w:type="dxa"/>
                <w:bottom w:w="15" w:type="dxa"/>
                <w:right w:w="15" w:type="dxa"/>
              </w:tblCellMar>
              <w:tblLook w:val="04A0" w:firstRow="1" w:lastRow="0" w:firstColumn="1" w:lastColumn="0" w:noHBand="0" w:noVBand="1"/>
            </w:tblPr>
            <w:tblGrid>
              <w:gridCol w:w="11160"/>
            </w:tblGrid>
            <w:tr w:rsidR="005E46EF" w:rsidRPr="005E46EF">
              <w:trPr>
                <w:tblCellSpacing w:w="15" w:type="dxa"/>
              </w:trPr>
              <w:tc>
                <w:tcPr>
                  <w:tcW w:w="0" w:type="auto"/>
                  <w:shd w:val="clear" w:color="auto" w:fill="B1D5FC"/>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color w:val="000000"/>
                      <w:sz w:val="24"/>
                      <w:szCs w:val="24"/>
                      <w:lang w:eastAsia="fr-BE"/>
                    </w:rPr>
                    <w:br/>
                    <w:t>Lorsque nous conduisons une voiture, nous nous considérons souvent comme les maîtres de la route. Toutefois, nous devons aussi tenir compte des usagers faibles.</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p>
          <w:tbl>
            <w:tblPr>
              <w:tblW w:w="0" w:type="auto"/>
              <w:jc w:val="center"/>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420"/>
              <w:gridCol w:w="6367"/>
              <w:gridCol w:w="420"/>
            </w:tblGrid>
            <w:tr w:rsidR="005E46EF" w:rsidRPr="005E46EF">
              <w:trPr>
                <w:trHeight w:val="6645"/>
                <w:tblCellSpacing w:w="15" w:type="dxa"/>
                <w:jc w:val="center"/>
              </w:trPr>
              <w:tc>
                <w:tcPr>
                  <w:tcW w:w="375" w:type="dxa"/>
                  <w:shd w:val="clear" w:color="auto" w:fill="FFFFCC"/>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shd w:val="clear" w:color="auto" w:fill="FFFFCC"/>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i/>
                      <w:iCs/>
                      <w:color w:val="000033"/>
                      <w:sz w:val="20"/>
                      <w:szCs w:val="20"/>
                      <w:lang w:eastAsia="fr-BE"/>
                    </w:rPr>
                    <w:t xml:space="preserve">TABLE DES MATIÈRES : </w:t>
                  </w: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color w:val="000033"/>
                      <w:sz w:val="20"/>
                      <w:szCs w:val="20"/>
                      <w:lang w:eastAsia="fr-BE"/>
                    </w:rPr>
                    <w:br/>
                  </w:r>
                  <w:r w:rsidRPr="005E46EF">
                    <w:rPr>
                      <w:rFonts w:ascii="Verdana" w:eastAsia="Times New Roman" w:hAnsi="Verdana" w:cs="Times New Roman"/>
                      <w:b/>
                      <w:bCs/>
                      <w:color w:val="000033"/>
                      <w:sz w:val="20"/>
                      <w:szCs w:val="20"/>
                      <w:lang w:eastAsia="fr-BE"/>
                    </w:rPr>
                    <w:t>QUI / QUOI</w:t>
                  </w:r>
                  <w:r w:rsidRPr="005E46EF">
                    <w:rPr>
                      <w:rFonts w:ascii="Verdana" w:eastAsia="Times New Roman" w:hAnsi="Verdana" w:cs="Times New Roman"/>
                      <w:color w:val="000033"/>
                      <w:sz w:val="20"/>
                      <w:szCs w:val="20"/>
                      <w:lang w:eastAsia="fr-BE"/>
                    </w:rPr>
                    <w:t xml:space="preserve"> </w:t>
                  </w:r>
                  <w:r w:rsidRPr="005E46EF">
                    <w:rPr>
                      <w:rFonts w:ascii="Verdana" w:eastAsia="Times New Roman" w:hAnsi="Verdana" w:cs="Times New Roman"/>
                      <w:color w:val="000033"/>
                      <w:sz w:val="20"/>
                      <w:szCs w:val="20"/>
                      <w:lang w:eastAsia="fr-BE"/>
                    </w:rPr>
                    <w:br/>
                    <w:t xml:space="preserve">Bicyclette. </w:t>
                  </w:r>
                  <w:r w:rsidRPr="005E46EF">
                    <w:rPr>
                      <w:rFonts w:ascii="Verdana" w:eastAsia="Times New Roman" w:hAnsi="Verdana" w:cs="Times New Roman"/>
                      <w:color w:val="000033"/>
                      <w:sz w:val="20"/>
                      <w:szCs w:val="20"/>
                      <w:lang w:eastAsia="fr-BE"/>
                    </w:rPr>
                    <w:br/>
                    <w:t xml:space="preserve">Cyclomoteur classe A. </w:t>
                  </w:r>
                  <w:r w:rsidRPr="005E46EF">
                    <w:rPr>
                      <w:rFonts w:ascii="Verdana" w:eastAsia="Times New Roman" w:hAnsi="Verdana" w:cs="Times New Roman"/>
                      <w:color w:val="000033"/>
                      <w:sz w:val="20"/>
                      <w:szCs w:val="20"/>
                      <w:lang w:eastAsia="fr-BE"/>
                    </w:rPr>
                    <w:br/>
                    <w:t xml:space="preserve">Cyclomoteur classe B. </w:t>
                  </w:r>
                  <w:r w:rsidRPr="005E46EF">
                    <w:rPr>
                      <w:rFonts w:ascii="Verdana" w:eastAsia="Times New Roman" w:hAnsi="Verdana" w:cs="Times New Roman"/>
                      <w:color w:val="000033"/>
                      <w:sz w:val="20"/>
                      <w:szCs w:val="20"/>
                      <w:lang w:eastAsia="fr-BE"/>
                    </w:rPr>
                    <w:br/>
                  </w:r>
                  <w:r w:rsidRPr="005E46EF">
                    <w:rPr>
                      <w:rFonts w:ascii="Verdana" w:eastAsia="Times New Roman" w:hAnsi="Verdana" w:cs="Times New Roman"/>
                      <w:color w:val="000033"/>
                      <w:sz w:val="20"/>
                      <w:szCs w:val="20"/>
                      <w:lang w:eastAsia="fr-BE"/>
                    </w:rPr>
                    <w:br/>
                  </w:r>
                  <w:r w:rsidRPr="005E46EF">
                    <w:rPr>
                      <w:rFonts w:ascii="Verdana" w:eastAsia="Times New Roman" w:hAnsi="Verdana" w:cs="Times New Roman"/>
                      <w:b/>
                      <w:bCs/>
                      <w:color w:val="000033"/>
                      <w:sz w:val="20"/>
                      <w:szCs w:val="20"/>
                      <w:lang w:eastAsia="fr-BE"/>
                    </w:rPr>
                    <w:t xml:space="preserve">RÈGLES GÉNÉRALES ET INFRACTIONS POSSIBLES </w:t>
                  </w:r>
                  <w:r w:rsidRPr="005E46EF">
                    <w:rPr>
                      <w:rFonts w:ascii="Verdana" w:eastAsia="Times New Roman" w:hAnsi="Verdana" w:cs="Times New Roman"/>
                      <w:color w:val="000033"/>
                      <w:sz w:val="20"/>
                      <w:szCs w:val="20"/>
                      <w:lang w:eastAsia="fr-BE"/>
                    </w:rPr>
                    <w:br/>
                    <w:t xml:space="preserve">Piste cyclable. </w:t>
                  </w:r>
                  <w:r w:rsidRPr="005E46EF">
                    <w:rPr>
                      <w:rFonts w:ascii="Verdana" w:eastAsia="Times New Roman" w:hAnsi="Verdana" w:cs="Times New Roman"/>
                      <w:color w:val="000033"/>
                      <w:sz w:val="20"/>
                      <w:szCs w:val="20"/>
                      <w:lang w:eastAsia="fr-BE"/>
                    </w:rPr>
                    <w:br/>
                    <w:t xml:space="preserve">Commencement et fin de piste cyclable. </w:t>
                  </w:r>
                  <w:r w:rsidRPr="005E46EF">
                    <w:rPr>
                      <w:rFonts w:ascii="Verdana" w:eastAsia="Times New Roman" w:hAnsi="Verdana" w:cs="Times New Roman"/>
                      <w:color w:val="000033"/>
                      <w:sz w:val="20"/>
                      <w:szCs w:val="20"/>
                      <w:lang w:eastAsia="fr-BE"/>
                    </w:rPr>
                    <w:br/>
                    <w:t xml:space="preserve">Passage pour cyclistes. </w:t>
                  </w:r>
                  <w:r w:rsidRPr="005E46EF">
                    <w:rPr>
                      <w:rFonts w:ascii="Verdana" w:eastAsia="Times New Roman" w:hAnsi="Verdana" w:cs="Times New Roman"/>
                      <w:color w:val="000033"/>
                      <w:sz w:val="20"/>
                      <w:szCs w:val="20"/>
                      <w:lang w:eastAsia="fr-BE"/>
                    </w:rPr>
                    <w:br/>
                    <w:t xml:space="preserve">Distance de sécurité. </w:t>
                  </w:r>
                  <w:r w:rsidRPr="005E46EF">
                    <w:rPr>
                      <w:rFonts w:ascii="Verdana" w:eastAsia="Times New Roman" w:hAnsi="Verdana" w:cs="Times New Roman"/>
                      <w:color w:val="000033"/>
                      <w:sz w:val="20"/>
                      <w:szCs w:val="20"/>
                      <w:lang w:eastAsia="fr-BE"/>
                    </w:rPr>
                    <w:br/>
                    <w:t xml:space="preserve">Stationnement. </w:t>
                  </w:r>
                  <w:r w:rsidRPr="005E46EF">
                    <w:rPr>
                      <w:rFonts w:ascii="Verdana" w:eastAsia="Times New Roman" w:hAnsi="Verdana" w:cs="Times New Roman"/>
                      <w:color w:val="000033"/>
                      <w:sz w:val="20"/>
                      <w:szCs w:val="20"/>
                      <w:lang w:eastAsia="fr-BE"/>
                    </w:rPr>
                    <w:br/>
                    <w:t>Bande cyclable suggérée.</w:t>
                  </w:r>
                  <w:r w:rsidRPr="005E46EF">
                    <w:rPr>
                      <w:rFonts w:ascii="Verdana" w:eastAsia="Times New Roman" w:hAnsi="Verdana" w:cs="Times New Roman"/>
                      <w:color w:val="000033"/>
                      <w:sz w:val="20"/>
                      <w:szCs w:val="20"/>
                      <w:lang w:eastAsia="fr-BE"/>
                    </w:rPr>
                    <w:br/>
                  </w:r>
                  <w:r w:rsidRPr="005E46EF">
                    <w:rPr>
                      <w:rFonts w:ascii="Verdana" w:eastAsia="Times New Roman" w:hAnsi="Verdana" w:cs="Times New Roman"/>
                      <w:color w:val="000033"/>
                      <w:sz w:val="20"/>
                      <w:szCs w:val="20"/>
                      <w:lang w:eastAsia="fr-BE"/>
                    </w:rPr>
                    <w:br/>
                  </w:r>
                  <w:r w:rsidRPr="005E46EF">
                    <w:rPr>
                      <w:rFonts w:ascii="Verdana" w:eastAsia="Times New Roman" w:hAnsi="Verdana" w:cs="Times New Roman"/>
                      <w:b/>
                      <w:bCs/>
                      <w:color w:val="000033"/>
                      <w:sz w:val="20"/>
                      <w:szCs w:val="20"/>
                      <w:lang w:eastAsia="fr-BE"/>
                    </w:rPr>
                    <w:t xml:space="preserve">SENS UNIQUE LIMITÉ (SUL) </w:t>
                  </w:r>
                  <w:r w:rsidRPr="005E46EF">
                    <w:rPr>
                      <w:rFonts w:ascii="Verdana" w:eastAsia="Times New Roman" w:hAnsi="Verdana" w:cs="Times New Roman"/>
                      <w:color w:val="000033"/>
                      <w:sz w:val="20"/>
                      <w:szCs w:val="20"/>
                      <w:lang w:eastAsia="fr-BE"/>
                    </w:rPr>
                    <w:br/>
                    <w:t xml:space="preserve">But. </w:t>
                  </w:r>
                  <w:r w:rsidRPr="005E46EF">
                    <w:rPr>
                      <w:rFonts w:ascii="Verdana" w:eastAsia="Times New Roman" w:hAnsi="Verdana" w:cs="Times New Roman"/>
                      <w:color w:val="000033"/>
                      <w:sz w:val="20"/>
                      <w:szCs w:val="20"/>
                      <w:lang w:eastAsia="fr-BE"/>
                    </w:rPr>
                    <w:br/>
                    <w:t xml:space="preserve">Signalisation spéciale. </w:t>
                  </w:r>
                  <w:r w:rsidRPr="005E46EF">
                    <w:rPr>
                      <w:rFonts w:ascii="Verdana" w:eastAsia="Times New Roman" w:hAnsi="Verdana" w:cs="Times New Roman"/>
                      <w:color w:val="000033"/>
                      <w:sz w:val="20"/>
                      <w:szCs w:val="20"/>
                      <w:lang w:eastAsia="fr-BE"/>
                    </w:rPr>
                    <w:br/>
                    <w:t xml:space="preserve">Recommandations. </w:t>
                  </w:r>
                  <w:r w:rsidRPr="005E46EF">
                    <w:rPr>
                      <w:rFonts w:ascii="Verdana" w:eastAsia="Times New Roman" w:hAnsi="Verdana" w:cs="Times New Roman"/>
                      <w:color w:val="000033"/>
                      <w:sz w:val="20"/>
                      <w:szCs w:val="20"/>
                      <w:lang w:eastAsia="fr-BE"/>
                    </w:rPr>
                    <w:br/>
                  </w:r>
                  <w:r w:rsidRPr="005E46EF">
                    <w:rPr>
                      <w:rFonts w:ascii="Verdana" w:eastAsia="Times New Roman" w:hAnsi="Verdana" w:cs="Times New Roman"/>
                      <w:color w:val="000033"/>
                      <w:sz w:val="20"/>
                      <w:szCs w:val="20"/>
                      <w:lang w:eastAsia="fr-BE"/>
                    </w:rPr>
                    <w:br/>
                  </w:r>
                  <w:r w:rsidRPr="005E46EF">
                    <w:rPr>
                      <w:rFonts w:ascii="Verdana" w:eastAsia="Times New Roman" w:hAnsi="Verdana" w:cs="Times New Roman"/>
                      <w:b/>
                      <w:bCs/>
                      <w:color w:val="000033"/>
                      <w:sz w:val="20"/>
                      <w:szCs w:val="20"/>
                      <w:lang w:eastAsia="fr-BE"/>
                    </w:rPr>
                    <w:t>SIGNAUX</w:t>
                  </w:r>
                  <w:r w:rsidRPr="005E46EF">
                    <w:rPr>
                      <w:rFonts w:ascii="Verdana" w:eastAsia="Times New Roman" w:hAnsi="Verdana" w:cs="Times New Roman"/>
                      <w:color w:val="000033"/>
                      <w:sz w:val="20"/>
                      <w:szCs w:val="20"/>
                      <w:lang w:eastAsia="fr-BE"/>
                    </w:rPr>
                    <w:br/>
                  </w:r>
                  <w:r w:rsidRPr="005E46EF">
                    <w:rPr>
                      <w:rFonts w:ascii="Verdana" w:eastAsia="Times New Roman" w:hAnsi="Verdana" w:cs="Times New Roman"/>
                      <w:color w:val="000033"/>
                      <w:sz w:val="20"/>
                      <w:szCs w:val="20"/>
                      <w:lang w:eastAsia="fr-BE"/>
                    </w:rPr>
                    <w:br/>
                  </w:r>
                  <w:r w:rsidRPr="005E46EF">
                    <w:rPr>
                      <w:rFonts w:ascii="Verdana" w:eastAsia="Times New Roman" w:hAnsi="Verdana" w:cs="Times New Roman"/>
                      <w:b/>
                      <w:bCs/>
                      <w:color w:val="000033"/>
                      <w:sz w:val="20"/>
                      <w:szCs w:val="20"/>
                      <w:lang w:eastAsia="fr-BE"/>
                    </w:rPr>
                    <w:t>PERSONNES AUTORISÉES À DONNER DES INDICATIONS</w:t>
                  </w:r>
                  <w:r w:rsidRPr="005E46EF">
                    <w:rPr>
                      <w:rFonts w:ascii="Verdana" w:eastAsia="Times New Roman" w:hAnsi="Verdana" w:cs="Times New Roman"/>
                      <w:color w:val="000033"/>
                      <w:sz w:val="20"/>
                      <w:szCs w:val="20"/>
                      <w:lang w:eastAsia="fr-BE"/>
                    </w:rPr>
                    <w:br/>
                    <w:t xml:space="preserve">Signaleurs lors de courses cyclistes. </w:t>
                  </w:r>
                  <w:r w:rsidRPr="005E46EF">
                    <w:rPr>
                      <w:rFonts w:ascii="Verdana" w:eastAsia="Times New Roman" w:hAnsi="Verdana" w:cs="Times New Roman"/>
                      <w:color w:val="000033"/>
                      <w:sz w:val="20"/>
                      <w:szCs w:val="20"/>
                      <w:lang w:eastAsia="fr-BE"/>
                    </w:rPr>
                    <w:br/>
                    <w:t xml:space="preserve">Capitaine de route. </w:t>
                  </w:r>
                  <w:r w:rsidRPr="005E46EF">
                    <w:rPr>
                      <w:rFonts w:ascii="Verdana" w:eastAsia="Times New Roman" w:hAnsi="Verdana" w:cs="Times New Roman"/>
                      <w:color w:val="000033"/>
                      <w:sz w:val="20"/>
                      <w:szCs w:val="20"/>
                      <w:lang w:eastAsia="fr-BE"/>
                    </w:rPr>
                    <w:br/>
                    <w:t xml:space="preserve">Course cycliste. </w:t>
                  </w:r>
                </w:p>
              </w:tc>
              <w:tc>
                <w:tcPr>
                  <w:tcW w:w="375" w:type="dxa"/>
                  <w:shd w:val="clear" w:color="auto" w:fill="FFFFCC"/>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r>
          </w:tbl>
          <w:p w:rsidR="005E46EF" w:rsidRPr="005E46EF" w:rsidRDefault="005E46EF" w:rsidP="005E46EF">
            <w:pPr>
              <w:spacing w:after="0" w:line="240" w:lineRule="auto"/>
              <w:jc w:val="center"/>
              <w:rPr>
                <w:rFonts w:ascii="Times New Roman" w:eastAsia="Times New Roman" w:hAnsi="Times New Roman" w:cs="Times New Roman"/>
                <w:sz w:val="24"/>
                <w:szCs w:val="24"/>
                <w:lang w:eastAsia="fr-BE"/>
              </w:rPr>
            </w:pPr>
          </w:p>
        </w:tc>
      </w:tr>
    </w:tbl>
    <w:p w:rsidR="005E46EF" w:rsidRPr="005E46EF" w:rsidRDefault="005E46EF" w:rsidP="005E46EF">
      <w:pPr>
        <w:spacing w:after="0" w:line="240" w:lineRule="auto"/>
        <w:rPr>
          <w:rFonts w:ascii="Times New Roman" w:eastAsia="Times New Roman" w:hAnsi="Times New Roman" w:cs="Times New Roman"/>
          <w:sz w:val="24"/>
          <w:szCs w:val="24"/>
          <w:lang w:eastAsia="fr-BE"/>
        </w:rPr>
      </w:pPr>
    </w:p>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pict>
          <v:rect id="_x0000_i1026" style="width:0;height:1.5pt" o:hralign="center" o:hrstd="t" o:hr="t" fillcolor="#aca899" stroked="f"/>
        </w:pict>
      </w:r>
    </w:p>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color w:val="000099"/>
          <w:sz w:val="27"/>
          <w:szCs w:val="27"/>
          <w:lang w:eastAsia="fr-BE"/>
        </w:rPr>
        <w:lastRenderedPageBreak/>
        <w:t>QUI ET QUOI ?</w:t>
      </w:r>
      <w:r w:rsidRPr="005E46EF">
        <w:rPr>
          <w:rFonts w:ascii="Times New Roman" w:eastAsia="Times New Roman" w:hAnsi="Times New Roman" w:cs="Times New Roman"/>
          <w:sz w:val="24"/>
          <w:szCs w:val="24"/>
          <w:lang w:eastAsia="fr-BE"/>
        </w:rPr>
        <w:t xml:space="preserve"> </w:t>
      </w:r>
      <w:r w:rsidRPr="005E46EF">
        <w:rPr>
          <w:rFonts w:ascii="Times New Roman" w:eastAsia="Times New Roman" w:hAnsi="Times New Roman" w:cs="Times New Roman"/>
          <w:sz w:val="24"/>
          <w:szCs w:val="24"/>
          <w:lang w:eastAsia="fr-BE"/>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66"/>
        <w:gridCol w:w="464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771775" cy="2057400"/>
                  <wp:effectExtent l="0" t="0" r="9525" b="0"/>
                  <wp:docPr id="33" name="Image 33" descr="BICYC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CYCLET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color w:val="000099"/>
                <w:sz w:val="15"/>
                <w:szCs w:val="15"/>
                <w:lang w:eastAsia="fr-BE"/>
              </w:rPr>
              <w:t>Quadricycle</w:t>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1. Cycle / Bicyclette.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Le terme « cycle » désigne </w:t>
            </w:r>
            <w:r w:rsidRPr="005E46EF">
              <w:rPr>
                <w:rFonts w:ascii="Verdana" w:eastAsia="Times New Roman" w:hAnsi="Verdana" w:cs="Times New Roman"/>
                <w:b/>
                <w:bCs/>
                <w:color w:val="000099"/>
                <w:sz w:val="20"/>
                <w:szCs w:val="20"/>
                <w:lang w:eastAsia="fr-BE"/>
              </w:rPr>
              <w:t>une bicyclette</w:t>
            </w:r>
            <w:r w:rsidRPr="005E46EF">
              <w:rPr>
                <w:rFonts w:ascii="Verdana" w:eastAsia="Times New Roman" w:hAnsi="Verdana" w:cs="Times New Roman"/>
                <w:color w:val="000099"/>
                <w:sz w:val="20"/>
                <w:szCs w:val="20"/>
                <w:lang w:eastAsia="fr-BE"/>
              </w:rPr>
              <w:t xml:space="preserve">, </w:t>
            </w:r>
            <w:r w:rsidRPr="005E46EF">
              <w:rPr>
                <w:rFonts w:ascii="Verdana" w:eastAsia="Times New Roman" w:hAnsi="Verdana" w:cs="Times New Roman"/>
                <w:b/>
                <w:bCs/>
                <w:color w:val="000099"/>
                <w:sz w:val="20"/>
                <w:szCs w:val="20"/>
                <w:lang w:eastAsia="fr-BE"/>
              </w:rPr>
              <w:t>un tricycle</w:t>
            </w:r>
            <w:r w:rsidRPr="005E46EF">
              <w:rPr>
                <w:rFonts w:ascii="Verdana" w:eastAsia="Times New Roman" w:hAnsi="Verdana" w:cs="Times New Roman"/>
                <w:color w:val="000099"/>
                <w:sz w:val="20"/>
                <w:szCs w:val="20"/>
                <w:lang w:eastAsia="fr-BE"/>
              </w:rPr>
              <w:t xml:space="preserve">, </w:t>
            </w:r>
            <w:r w:rsidRPr="005E46EF">
              <w:rPr>
                <w:rFonts w:ascii="Verdana" w:eastAsia="Times New Roman" w:hAnsi="Verdana" w:cs="Times New Roman"/>
                <w:b/>
                <w:bCs/>
                <w:color w:val="000099"/>
                <w:sz w:val="20"/>
                <w:szCs w:val="20"/>
                <w:lang w:eastAsia="fr-BE"/>
              </w:rPr>
              <w:t>un quadricycle</w:t>
            </w:r>
            <w:r w:rsidRPr="005E46EF">
              <w:rPr>
                <w:rFonts w:ascii="Verdana" w:eastAsia="Times New Roman" w:hAnsi="Verdana" w:cs="Times New Roman"/>
                <w:color w:val="000099"/>
                <w:sz w:val="20"/>
                <w:szCs w:val="20"/>
                <w:lang w:eastAsia="fr-BE"/>
              </w:rPr>
              <w:t xml:space="preserve">, propulsés </w:t>
            </w:r>
            <w:r w:rsidRPr="005E46EF">
              <w:rPr>
                <w:rFonts w:ascii="Verdana" w:eastAsia="Times New Roman" w:hAnsi="Verdana" w:cs="Times New Roman"/>
                <w:b/>
                <w:bCs/>
                <w:color w:val="000099"/>
                <w:sz w:val="20"/>
                <w:szCs w:val="20"/>
                <w:lang w:eastAsia="fr-BE"/>
              </w:rPr>
              <w:t>à l'aide de pédales</w:t>
            </w:r>
            <w:r w:rsidRPr="005E46EF">
              <w:rPr>
                <w:rFonts w:ascii="Verdana" w:eastAsia="Times New Roman" w:hAnsi="Verdana" w:cs="Times New Roman"/>
                <w:color w:val="000099"/>
                <w:sz w:val="20"/>
                <w:szCs w:val="20"/>
                <w:lang w:eastAsia="fr-BE"/>
              </w:rPr>
              <w:t xml:space="preserve"> par un ou plusieurs de ses occupants et non pourvus d'un moteur. </w:t>
            </w:r>
            <w:r w:rsidRPr="005E46EF">
              <w:rPr>
                <w:rFonts w:ascii="Verdana" w:eastAsia="Times New Roman" w:hAnsi="Verdana" w:cs="Times New Roman"/>
                <w:color w:val="000099"/>
                <w:sz w:val="20"/>
                <w:szCs w:val="20"/>
                <w:lang w:eastAsia="fr-BE"/>
              </w:rPr>
              <w:br/>
              <w:t xml:space="preserve">- L'adjonction d'un moteur électrique d'appoint qui ne peut fonctionner que lorsqu'il est fait usage des pédales, dont la puissance ne peut excéder 0,3 kW ne modifie pas la classification de l'engin. </w:t>
            </w:r>
            <w:r w:rsidRPr="005E46EF">
              <w:rPr>
                <w:rFonts w:ascii="Verdana" w:eastAsia="Times New Roman" w:hAnsi="Verdana" w:cs="Times New Roman"/>
                <w:color w:val="000099"/>
                <w:sz w:val="20"/>
                <w:szCs w:val="20"/>
                <w:lang w:eastAsia="fr-BE"/>
              </w:rPr>
              <w:br/>
              <w:t xml:space="preserve">- </w:t>
            </w:r>
            <w:r w:rsidRPr="005E46EF">
              <w:rPr>
                <w:rFonts w:ascii="Verdana" w:eastAsia="Times New Roman" w:hAnsi="Verdana" w:cs="Times New Roman"/>
                <w:b/>
                <w:bCs/>
                <w:color w:val="000099"/>
                <w:sz w:val="20"/>
                <w:szCs w:val="20"/>
                <w:lang w:eastAsia="fr-BE"/>
              </w:rPr>
              <w:t>Une bicyclette non montée n'est pas considérée comme un véhicule</w:t>
            </w:r>
            <w:r w:rsidRPr="005E46EF">
              <w:rPr>
                <w:rFonts w:ascii="Verdana" w:eastAsia="Times New Roman" w:hAnsi="Verdana" w:cs="Times New Roman"/>
                <w:color w:val="000099"/>
                <w:sz w:val="20"/>
                <w:szCs w:val="20"/>
                <w:lang w:eastAsia="fr-BE"/>
              </w:rPr>
              <w:t xml:space="preserve">. </w:t>
            </w:r>
            <w:r w:rsidRPr="005E46EF">
              <w:rPr>
                <w:rFonts w:ascii="Verdana" w:eastAsia="Times New Roman" w:hAnsi="Verdana" w:cs="Times New Roman"/>
                <w:color w:val="000099"/>
                <w:sz w:val="20"/>
                <w:szCs w:val="20"/>
                <w:lang w:eastAsia="fr-BE"/>
              </w:rPr>
              <w:br/>
              <w:t xml:space="preserve">(Donc : sur la bicyclette = conducteur / À côté de la bicyclette = piéton) </w:t>
            </w:r>
            <w:r w:rsidRPr="005E46EF">
              <w:rPr>
                <w:rFonts w:ascii="Verdana" w:eastAsia="Times New Roman" w:hAnsi="Verdana" w:cs="Times New Roman"/>
                <w:color w:val="000099"/>
                <w:sz w:val="20"/>
                <w:szCs w:val="20"/>
                <w:lang w:eastAsia="fr-BE"/>
              </w:rPr>
              <w:br/>
              <w:t xml:space="preserve">- L'adjonction d'une remorque à un cycle ne modifie pas la classification de cet engin. </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66"/>
        <w:gridCol w:w="464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0"/>
                <w:szCs w:val="20"/>
                <w:lang w:eastAsia="fr-BE"/>
              </w:rPr>
              <w:drawing>
                <wp:inline distT="0" distB="0" distL="0" distR="0">
                  <wp:extent cx="2771775" cy="2057400"/>
                  <wp:effectExtent l="0" t="0" r="9525" b="0"/>
                  <wp:docPr id="32" name="Image 32" descr="CYCLOMO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CLOMOT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2. Cyclomoteur classe A</w:t>
            </w:r>
            <w:r w:rsidRPr="005E46EF">
              <w:rPr>
                <w:rFonts w:ascii="Verdana" w:eastAsia="Times New Roman" w:hAnsi="Verdana" w:cs="Times New Roman"/>
                <w:color w:val="000099"/>
                <w:sz w:val="20"/>
                <w:szCs w:val="20"/>
                <w:lang w:eastAsia="fr-BE"/>
              </w:rPr>
              <w:t xml:space="preserv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Il s'agit d'un </w:t>
            </w:r>
            <w:r w:rsidRPr="005E46EF">
              <w:rPr>
                <w:rFonts w:ascii="Verdana" w:eastAsia="Times New Roman" w:hAnsi="Verdana" w:cs="Times New Roman"/>
                <w:b/>
                <w:bCs/>
                <w:color w:val="000099"/>
                <w:sz w:val="20"/>
                <w:szCs w:val="20"/>
                <w:lang w:eastAsia="fr-BE"/>
              </w:rPr>
              <w:t>véhicule à deux ou trois roues</w:t>
            </w:r>
            <w:r w:rsidRPr="005E46EF">
              <w:rPr>
                <w:rFonts w:ascii="Verdana" w:eastAsia="Times New Roman" w:hAnsi="Verdana" w:cs="Times New Roman"/>
                <w:color w:val="000099"/>
                <w:sz w:val="20"/>
                <w:szCs w:val="20"/>
                <w:lang w:eastAsia="fr-BE"/>
              </w:rPr>
              <w:t xml:space="preserve"> équipé d'un moteur d'une cylindrée n'excédant pas 50 cm³. </w:t>
            </w:r>
            <w:r w:rsidRPr="005E46EF">
              <w:rPr>
                <w:rFonts w:ascii="Verdana" w:eastAsia="Times New Roman" w:hAnsi="Verdana" w:cs="Times New Roman"/>
                <w:color w:val="000099"/>
                <w:sz w:val="20"/>
                <w:szCs w:val="20"/>
                <w:lang w:eastAsia="fr-BE"/>
              </w:rPr>
              <w:br/>
              <w:t xml:space="preserve">- Il ne peut dépasser sur une route en palier la vitesse de 25 km/h. </w:t>
            </w:r>
            <w:r w:rsidRPr="005E46EF">
              <w:rPr>
                <w:rFonts w:ascii="Verdana" w:eastAsia="Times New Roman" w:hAnsi="Verdana" w:cs="Times New Roman"/>
                <w:color w:val="000099"/>
                <w:sz w:val="20"/>
                <w:szCs w:val="20"/>
                <w:lang w:eastAsia="fr-BE"/>
              </w:rPr>
              <w:br/>
              <w:t xml:space="preserve">- Il est muni d'une </w:t>
            </w:r>
            <w:r w:rsidRPr="005E46EF">
              <w:rPr>
                <w:rFonts w:ascii="Verdana" w:eastAsia="Times New Roman" w:hAnsi="Verdana" w:cs="Times New Roman"/>
                <w:b/>
                <w:bCs/>
                <w:color w:val="000099"/>
                <w:sz w:val="20"/>
                <w:szCs w:val="20"/>
                <w:lang w:eastAsia="fr-BE"/>
              </w:rPr>
              <w:t>plaque jaune</w:t>
            </w:r>
            <w:r w:rsidRPr="005E46EF">
              <w:rPr>
                <w:rFonts w:ascii="Verdana" w:eastAsia="Times New Roman" w:hAnsi="Verdana" w:cs="Times New Roman"/>
                <w:color w:val="000099"/>
                <w:sz w:val="20"/>
                <w:szCs w:val="20"/>
                <w:lang w:eastAsia="fr-BE"/>
              </w:rPr>
              <w:t xml:space="preserve"> à l'arrière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Important : </w:t>
            </w:r>
            <w:r w:rsidRPr="005E46EF">
              <w:rPr>
                <w:rFonts w:ascii="Verdana" w:eastAsia="Times New Roman" w:hAnsi="Verdana" w:cs="Times New Roman"/>
                <w:color w:val="000099"/>
                <w:sz w:val="20"/>
                <w:szCs w:val="20"/>
                <w:lang w:eastAsia="fr-BE"/>
              </w:rPr>
              <w:br/>
              <w:t xml:space="preserve">- Le port du casque est obligatoire (excepté pour les facteurs en service). </w:t>
            </w:r>
            <w:r w:rsidRPr="005E46EF">
              <w:rPr>
                <w:rFonts w:ascii="Verdana" w:eastAsia="Times New Roman" w:hAnsi="Verdana" w:cs="Times New Roman"/>
                <w:color w:val="000099"/>
                <w:sz w:val="20"/>
                <w:szCs w:val="20"/>
                <w:lang w:eastAsia="fr-BE"/>
              </w:rPr>
              <w:br/>
              <w:t xml:space="preserve">- Le conducteur doit être âgé d'au moins 16 ans. </w:t>
            </w:r>
            <w:r w:rsidRPr="005E46EF">
              <w:rPr>
                <w:rFonts w:ascii="Verdana" w:eastAsia="Times New Roman" w:hAnsi="Verdana" w:cs="Times New Roman"/>
                <w:color w:val="000099"/>
                <w:sz w:val="20"/>
                <w:szCs w:val="20"/>
                <w:lang w:eastAsia="fr-BE"/>
              </w:rPr>
              <w:br/>
              <w:t>- Un permis de conduire n'est pas nécessaire.</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gridCol w:w="66"/>
        <w:gridCol w:w="578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057400" cy="1847850"/>
                  <wp:effectExtent l="0" t="0" r="0" b="0"/>
                  <wp:docPr id="31" name="Image 31" descr="CYCLOMO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CLOMOT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84785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3. Cyclomoteur classe B</w:t>
            </w:r>
            <w:r w:rsidRPr="005E46EF">
              <w:rPr>
                <w:rFonts w:ascii="Verdana" w:eastAsia="Times New Roman" w:hAnsi="Verdana" w:cs="Times New Roman"/>
                <w:color w:val="000099"/>
                <w:sz w:val="20"/>
                <w:szCs w:val="20"/>
                <w:lang w:eastAsia="fr-BE"/>
              </w:rPr>
              <w:t xml:space="preserv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w:t>
            </w:r>
            <w:r w:rsidRPr="005E46EF">
              <w:rPr>
                <w:rFonts w:ascii="Verdana" w:eastAsia="Times New Roman" w:hAnsi="Verdana" w:cs="Times New Roman"/>
                <w:b/>
                <w:bCs/>
                <w:color w:val="000099"/>
                <w:sz w:val="20"/>
                <w:szCs w:val="20"/>
                <w:lang w:eastAsia="fr-BE"/>
              </w:rPr>
              <w:t xml:space="preserve">Véhicule à deux roues ou plus </w:t>
            </w:r>
            <w:r w:rsidRPr="005E46EF">
              <w:rPr>
                <w:rFonts w:ascii="Verdana" w:eastAsia="Times New Roman" w:hAnsi="Verdana" w:cs="Times New Roman"/>
                <w:color w:val="000099"/>
                <w:sz w:val="20"/>
                <w:szCs w:val="20"/>
                <w:lang w:eastAsia="fr-BE"/>
              </w:rPr>
              <w:t xml:space="preserve">équipé d'une cylindrée n'excédant pas 50 cm³. </w:t>
            </w:r>
            <w:r w:rsidRPr="005E46EF">
              <w:rPr>
                <w:rFonts w:ascii="Verdana" w:eastAsia="Times New Roman" w:hAnsi="Verdana" w:cs="Times New Roman"/>
                <w:color w:val="000099"/>
                <w:sz w:val="20"/>
                <w:szCs w:val="20"/>
                <w:lang w:eastAsia="fr-BE"/>
              </w:rPr>
              <w:br/>
              <w:t xml:space="preserve">- Il ne peut dépasser sur une route en palier la vitesse de 45 km/h.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Important : </w:t>
            </w:r>
            <w:r w:rsidRPr="005E46EF">
              <w:rPr>
                <w:rFonts w:ascii="Verdana" w:eastAsia="Times New Roman" w:hAnsi="Verdana" w:cs="Times New Roman"/>
                <w:color w:val="000099"/>
                <w:sz w:val="20"/>
                <w:szCs w:val="20"/>
                <w:lang w:eastAsia="fr-BE"/>
              </w:rPr>
              <w:br/>
              <w:t xml:space="preserve">- Le port du casque est obligatoire sur les cyclomoteurs classe B sans espace pour passagers (excepté pour les facteurs en service). </w:t>
            </w:r>
            <w:r w:rsidRPr="005E46EF">
              <w:rPr>
                <w:rFonts w:ascii="Verdana" w:eastAsia="Times New Roman" w:hAnsi="Verdana" w:cs="Times New Roman"/>
                <w:color w:val="000099"/>
                <w:sz w:val="20"/>
                <w:szCs w:val="20"/>
                <w:lang w:eastAsia="fr-BE"/>
              </w:rPr>
              <w:br/>
              <w:t xml:space="preserve">- Le permis de conduire </w:t>
            </w:r>
            <w:r w:rsidRPr="005E46EF">
              <w:rPr>
                <w:rFonts w:ascii="Verdana" w:eastAsia="Times New Roman" w:hAnsi="Verdana" w:cs="Times New Roman"/>
                <w:b/>
                <w:bCs/>
                <w:color w:val="000099"/>
                <w:sz w:val="20"/>
                <w:szCs w:val="20"/>
                <w:lang w:eastAsia="fr-BE"/>
              </w:rPr>
              <w:t>A3</w:t>
            </w:r>
            <w:r w:rsidRPr="005E46EF">
              <w:rPr>
                <w:rFonts w:ascii="Verdana" w:eastAsia="Times New Roman" w:hAnsi="Verdana" w:cs="Times New Roman"/>
                <w:color w:val="000099"/>
                <w:sz w:val="20"/>
                <w:szCs w:val="20"/>
                <w:lang w:eastAsia="fr-BE"/>
              </w:rPr>
              <w:t xml:space="preserve"> est obligatoire si vous êtes né après le 14 février 1961.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lastRenderedPageBreak/>
              <w:t xml:space="preserve">- 16 ans : âge minimal pour pouvoir conduire un cyclomoteur classe B. </w:t>
            </w:r>
            <w:r w:rsidRPr="005E46EF">
              <w:rPr>
                <w:rFonts w:ascii="Verdana" w:eastAsia="Times New Roman" w:hAnsi="Verdana" w:cs="Times New Roman"/>
                <w:color w:val="000099"/>
                <w:sz w:val="20"/>
                <w:szCs w:val="20"/>
                <w:lang w:eastAsia="fr-BE"/>
              </w:rPr>
              <w:br/>
              <w:t>- 18 ans : si vous transportez un passager.</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sz w:val="24"/>
          <w:szCs w:val="24"/>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60"/>
      </w:tblGrid>
      <w:tr w:rsidR="005E46EF" w:rsidRPr="005E46EF" w:rsidTr="005E46EF">
        <w:trPr>
          <w:tblCellSpacing w:w="15" w:type="dxa"/>
          <w:jc w:val="center"/>
        </w:trPr>
        <w:tc>
          <w:tcPr>
            <w:tcW w:w="60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pict>
                <v:rect id="_x0000_i1027" style="width:0;height:1.5pt" o:hralign="center" o:hrstd="t" o:hr="t" fillcolor="#aca899" stroked="f"/>
              </w:pic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color w:val="000099"/>
          <w:sz w:val="27"/>
          <w:szCs w:val="27"/>
          <w:lang w:eastAsia="fr-BE"/>
        </w:rPr>
        <w:t xml:space="preserve">RÈGLES QUE LES CYCLISTES ET LES CONDUCTEURS DE CYCLOMOTEURS SONT TENUS DE RESPECTER </w:t>
      </w: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color w:val="000099"/>
          <w:sz w:val="20"/>
          <w:szCs w:val="20"/>
          <w:lang w:eastAsia="fr-BE"/>
        </w:rPr>
        <w:t xml:space="preserve">Les cyclistes et les conducteurs de cyclomoteurs sont sans conteste des usagers faibles. C'est pourquoi le législateur a élaboré des règles de circulation spéciales afin de les protéger. Pourtant, ils doivent aussi respecter quelques règles.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a.</w:t>
      </w:r>
      <w:r w:rsidRPr="005E46EF">
        <w:rPr>
          <w:rFonts w:ascii="Verdana" w:eastAsia="Times New Roman" w:hAnsi="Verdana" w:cs="Times New Roman"/>
          <w:color w:val="000099"/>
          <w:sz w:val="20"/>
          <w:szCs w:val="20"/>
          <w:lang w:eastAsia="fr-BE"/>
        </w:rPr>
        <w:t xml:space="preserve"> Lorsqu'il existe une piste cyclable, les cyclistes et conducteurs de cyclomoteurs (classe A) sont tenus de l'emprunter. </w:t>
      </w:r>
      <w:r w:rsidRPr="005E46EF">
        <w:rPr>
          <w:rFonts w:ascii="Verdana" w:eastAsia="Times New Roman" w:hAnsi="Verdana" w:cs="Times New Roman"/>
          <w:color w:val="000099"/>
          <w:sz w:val="20"/>
          <w:szCs w:val="20"/>
          <w:lang w:eastAsia="fr-BE"/>
        </w:rPr>
        <w:br/>
        <w:t xml:space="preserve">- Si les cyclistes empruntent la chaussée, ils peuvent rouler à deux de front sauf lorsque le croisement (des véhicules) n'est pas possible, même si à ce moment, des véhicules ne souhaitent pas se croiser. </w:t>
      </w:r>
      <w:r w:rsidRPr="005E46EF">
        <w:rPr>
          <w:rFonts w:ascii="Verdana" w:eastAsia="Times New Roman" w:hAnsi="Verdana" w:cs="Times New Roman"/>
          <w:color w:val="000099"/>
          <w:sz w:val="20"/>
          <w:szCs w:val="20"/>
          <w:lang w:eastAsia="fr-BE"/>
        </w:rPr>
        <w:br/>
        <w:t xml:space="preserve">- Les conducteurs de cyclomoteurs doivent toujours rouler en file indienne.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b.</w:t>
      </w:r>
      <w:r w:rsidRPr="005E46EF">
        <w:rPr>
          <w:rFonts w:ascii="Verdana" w:eastAsia="Times New Roman" w:hAnsi="Verdana" w:cs="Times New Roman"/>
          <w:color w:val="000099"/>
          <w:sz w:val="20"/>
          <w:szCs w:val="20"/>
          <w:lang w:eastAsia="fr-BE"/>
        </w:rPr>
        <w:t xml:space="preserve"> Lorsqu'une remorque est attelée à une bicyclette, les cyclistes doivent rouler en file indienne.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c.</w:t>
      </w:r>
      <w:r w:rsidRPr="005E46EF">
        <w:rPr>
          <w:rFonts w:ascii="Verdana" w:eastAsia="Times New Roman" w:hAnsi="Verdana" w:cs="Times New Roman"/>
          <w:color w:val="000099"/>
          <w:sz w:val="20"/>
          <w:szCs w:val="20"/>
          <w:lang w:eastAsia="fr-BE"/>
        </w:rPr>
        <w:t xml:space="preserve"> En dehors des agglomérations, les cyclistes doivent se mettre en file à l'approche d'un véhicule venant de derrière.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d.</w:t>
      </w:r>
      <w:r w:rsidRPr="005E46EF">
        <w:rPr>
          <w:rFonts w:ascii="Verdana" w:eastAsia="Times New Roman" w:hAnsi="Verdana" w:cs="Times New Roman"/>
          <w:color w:val="000099"/>
          <w:sz w:val="20"/>
          <w:szCs w:val="20"/>
          <w:lang w:eastAsia="fr-BE"/>
        </w:rPr>
        <w:t xml:space="preserve"> Il est en outre interdit aux cyclistes et conducteurs de cyclomoteurs de rouler : </w:t>
      </w:r>
      <w:r w:rsidRPr="005E46EF">
        <w:rPr>
          <w:rFonts w:ascii="Verdana" w:eastAsia="Times New Roman" w:hAnsi="Verdana" w:cs="Times New Roman"/>
          <w:color w:val="000099"/>
          <w:sz w:val="20"/>
          <w:szCs w:val="20"/>
          <w:lang w:eastAsia="fr-BE"/>
        </w:rPr>
        <w:br/>
        <w:t xml:space="preserve">- sans tenir le guidon ; </w:t>
      </w:r>
      <w:r w:rsidRPr="005E46EF">
        <w:rPr>
          <w:rFonts w:ascii="Verdana" w:eastAsia="Times New Roman" w:hAnsi="Verdana" w:cs="Times New Roman"/>
          <w:color w:val="000099"/>
          <w:sz w:val="20"/>
          <w:szCs w:val="20"/>
          <w:lang w:eastAsia="fr-BE"/>
        </w:rPr>
        <w:br/>
        <w:t xml:space="preserve">- sans avoir les pieds sur les pédales ou les repose-pieds ; </w:t>
      </w:r>
      <w:r w:rsidRPr="005E46EF">
        <w:rPr>
          <w:rFonts w:ascii="Verdana" w:eastAsia="Times New Roman" w:hAnsi="Verdana" w:cs="Times New Roman"/>
          <w:color w:val="000099"/>
          <w:sz w:val="20"/>
          <w:szCs w:val="20"/>
          <w:lang w:eastAsia="fr-BE"/>
        </w:rPr>
        <w:br/>
        <w:t xml:space="preserve">- en se faisant remorquer ; </w:t>
      </w:r>
      <w:r w:rsidRPr="005E46EF">
        <w:rPr>
          <w:rFonts w:ascii="Verdana" w:eastAsia="Times New Roman" w:hAnsi="Verdana" w:cs="Times New Roman"/>
          <w:color w:val="000099"/>
          <w:sz w:val="20"/>
          <w:szCs w:val="20"/>
          <w:lang w:eastAsia="fr-BE"/>
        </w:rPr>
        <w:br/>
        <w:t xml:space="preserve">- en tenant un animal en laisse.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60"/>
      </w:tblGrid>
      <w:tr w:rsidR="005E46EF" w:rsidRPr="005E46EF" w:rsidTr="005E46EF">
        <w:trPr>
          <w:tblCellSpacing w:w="15" w:type="dxa"/>
          <w:jc w:val="center"/>
        </w:trPr>
        <w:tc>
          <w:tcPr>
            <w:tcW w:w="60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pict>
                <v:rect id="_x0000_i1028" style="width:0;height:1.5pt" o:hralign="center" o:hrstd="t" o:hr="t" fillcolor="#aca899" stroked="f"/>
              </w:pic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color w:val="000099"/>
          <w:sz w:val="27"/>
          <w:szCs w:val="27"/>
          <w:lang w:eastAsia="fr-BE"/>
        </w:rPr>
        <w:t xml:space="preserve">RÈGLES GÉNÉRALES ET INFRACTIONS POSSIBLES </w:t>
      </w: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color w:val="000099"/>
          <w:sz w:val="20"/>
          <w:szCs w:val="20"/>
          <w:lang w:eastAsia="fr-BE"/>
        </w:rPr>
        <w:t xml:space="preserve">Les conducteurs ne doivent pas mettre en danger les usagers les plus vulnérables, à savoir les cyclistes et les piétons, surtout s'il s'agit d'enfants, de personnes âgées ou de personnes handicapées. Ils doivent adapter leur vitesse en présence d'usagers vulnérables et redoubler de prudence aux endroits où ils sont susceptibles de rencontrer de tels usagers.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66"/>
        <w:gridCol w:w="464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2771775" cy="2057400"/>
                  <wp:effectExtent l="0" t="0" r="9525" b="0"/>
                  <wp:docPr id="30" name="Image 30" descr="PISTE CYC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STE CYC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1. La piste cyclable.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Lorsque la voie publique comporte une piste cyclable, les cyclistes (et les tricycles et quadricycles sans moteur d'une largeur maximale de 1 mètre) et les conducteurs de cyclomoteurs classe A doivent l'emprunter. Cette règle s'applique uniquement lorsque la piste cyclable se trouve à droite par rapport au sens de leur marche ou lorsque la voie publique comporte une seule piste cyclable indiquée pour les deux sens.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FF0000"/>
                <w:sz w:val="20"/>
                <w:szCs w:val="20"/>
                <w:lang w:eastAsia="fr-BE"/>
              </w:rPr>
              <w:t>(Depuis le 1</w:t>
            </w:r>
            <w:r w:rsidRPr="005E46EF">
              <w:rPr>
                <w:rFonts w:ascii="Verdana" w:eastAsia="Times New Roman" w:hAnsi="Verdana" w:cs="Times New Roman"/>
                <w:color w:val="FF0000"/>
                <w:sz w:val="20"/>
                <w:szCs w:val="20"/>
                <w:vertAlign w:val="superscript"/>
                <w:lang w:eastAsia="fr-BE"/>
              </w:rPr>
              <w:t>er</w:t>
            </w:r>
            <w:r w:rsidRPr="005E46EF">
              <w:rPr>
                <w:rFonts w:ascii="Verdana" w:eastAsia="Times New Roman" w:hAnsi="Verdana" w:cs="Times New Roman"/>
                <w:color w:val="FF0000"/>
                <w:sz w:val="20"/>
                <w:szCs w:val="20"/>
                <w:lang w:eastAsia="fr-BE"/>
              </w:rPr>
              <w:t xml:space="preserve"> mars 2007) </w:t>
            </w:r>
            <w:r w:rsidRPr="005E46EF">
              <w:rPr>
                <w:rFonts w:ascii="Verdana" w:eastAsia="Times New Roman" w:hAnsi="Verdana" w:cs="Times New Roman"/>
                <w:color w:val="FF0000"/>
                <w:sz w:val="20"/>
                <w:szCs w:val="20"/>
                <w:lang w:eastAsia="fr-BE"/>
              </w:rPr>
              <w:br/>
            </w:r>
            <w:r w:rsidRPr="005E46EF">
              <w:rPr>
                <w:rFonts w:ascii="Verdana" w:eastAsia="Times New Roman" w:hAnsi="Verdana" w:cs="Times New Roman"/>
                <w:color w:val="FF0000"/>
                <w:sz w:val="20"/>
                <w:szCs w:val="20"/>
                <w:lang w:eastAsia="fr-BE"/>
              </w:rPr>
              <w:br/>
              <w:t xml:space="preserve">- Sur les routes où la vitesse est limitée à moins de 50 km/h (zone résidentielle, zone 30, agglomération...), les conducteurs de cyclomoteurs classe B </w:t>
            </w:r>
            <w:r w:rsidRPr="005E46EF">
              <w:rPr>
                <w:rFonts w:ascii="Verdana" w:eastAsia="Times New Roman" w:hAnsi="Verdana" w:cs="Times New Roman"/>
                <w:b/>
                <w:bCs/>
                <w:color w:val="FF0000"/>
                <w:sz w:val="20"/>
                <w:szCs w:val="20"/>
                <w:lang w:eastAsia="fr-BE"/>
              </w:rPr>
              <w:t>PEUVENT</w:t>
            </w:r>
            <w:r w:rsidRPr="005E46EF">
              <w:rPr>
                <w:rFonts w:ascii="Verdana" w:eastAsia="Times New Roman" w:hAnsi="Verdana" w:cs="Times New Roman"/>
                <w:color w:val="FF0000"/>
                <w:sz w:val="20"/>
                <w:szCs w:val="20"/>
                <w:lang w:eastAsia="fr-BE"/>
              </w:rPr>
              <w:t xml:space="preserve"> emprunter la piste cyclable indiquée par le signal D7 ou par des marques routières. </w:t>
            </w:r>
            <w:r w:rsidRPr="005E46EF">
              <w:rPr>
                <w:rFonts w:ascii="Verdana" w:eastAsia="Times New Roman" w:hAnsi="Verdana" w:cs="Times New Roman"/>
                <w:color w:val="FF0000"/>
                <w:sz w:val="20"/>
                <w:szCs w:val="20"/>
                <w:lang w:eastAsia="fr-BE"/>
              </w:rPr>
              <w:br/>
            </w:r>
            <w:r w:rsidRPr="005E46EF">
              <w:rPr>
                <w:rFonts w:ascii="Verdana" w:eastAsia="Times New Roman" w:hAnsi="Verdana" w:cs="Times New Roman"/>
                <w:color w:val="FF0000"/>
                <w:sz w:val="20"/>
                <w:szCs w:val="20"/>
                <w:lang w:eastAsia="fr-BE"/>
              </w:rPr>
              <w:br/>
              <w:t xml:space="preserve">- Sur les routes où la vitesse est limitée à plus de 50 km/h, les conducteurs de cyclomoteurs classe B </w:t>
            </w:r>
            <w:r w:rsidRPr="005E46EF">
              <w:rPr>
                <w:rFonts w:ascii="Verdana" w:eastAsia="Times New Roman" w:hAnsi="Verdana" w:cs="Times New Roman"/>
                <w:b/>
                <w:bCs/>
                <w:color w:val="FF0000"/>
                <w:sz w:val="20"/>
                <w:szCs w:val="20"/>
                <w:lang w:eastAsia="fr-BE"/>
              </w:rPr>
              <w:t>DOIVENT</w:t>
            </w:r>
            <w:r w:rsidRPr="005E46EF">
              <w:rPr>
                <w:rFonts w:ascii="Verdana" w:eastAsia="Times New Roman" w:hAnsi="Verdana" w:cs="Times New Roman"/>
                <w:color w:val="FF0000"/>
                <w:sz w:val="20"/>
                <w:szCs w:val="20"/>
                <w:lang w:eastAsia="fr-BE"/>
              </w:rPr>
              <w:t xml:space="preserve"> emprunter la piste cyclable indiquée par le signal D7 ou par des marques routières, à condition qu'ils ne mettent pas en danger les autres usagers qui s'y trouvent. </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66"/>
        <w:gridCol w:w="464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771775" cy="2057400"/>
                  <wp:effectExtent l="0" t="0" r="9525" b="0"/>
                  <wp:docPr id="29" name="Image 29" descr="FIN DE PISTE CYC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 DE PISTE CYCL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2. Commencement et fin de piste cyclable.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Le fait qu'un cycliste reprenne sa place sur la chaussée à la fin d'une piste cyclable n'est pas considéré comme une manœuvre.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Il est interdit de s'arrêter et de stationner sur la chaussée et l'accotement à moins de 5 mètres de l'endroit où les cyclistes et les conducteurs de cyclomoteurs à deux roues sont obligés de quitter la piste cyclable pour emprunter la chaussée ou de quitter la chaussée pour emprunter la piste cyclable.</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66"/>
        <w:gridCol w:w="464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2771775" cy="2057400"/>
                  <wp:effectExtent l="0" t="0" r="9525" b="0"/>
                  <wp:docPr id="28" name="Image 28" descr="PASSAGE POUR CYCL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SSAGE POUR CYCLIS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3. Passage pour cyclistes.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Pour faciliter la traversée, des passages pour cyclistes sont prévus sur la voie publique.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Les automobilistes et les motocyclistes ne peuvent approcher ces passages qu'à une vitesse modérée adaptée afin de ne pas mettre en danger les usagers qui s'y trouvent.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Si nécessaire, ils doivent céder le passage et s'arrêter.</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color w:val="000099"/>
          <w:sz w:val="20"/>
          <w:szCs w:val="20"/>
          <w:lang w:eastAsia="fr-BE"/>
        </w:rPr>
        <w:t xml:space="preserve">- Il est interdit de stationner ou de s'arrêter sur un passage pour cyclistes et cyclomoteurs à deux roues. </w:t>
      </w: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color w:val="000099"/>
          <w:sz w:val="20"/>
          <w:szCs w:val="20"/>
          <w:lang w:eastAsia="fr-BE"/>
        </w:rPr>
        <w:t xml:space="preserve">- Lorsqu'un véhicule approche d'un passage pour cyclistes (depuis le 01/01/2004) ou y ralentit ou s'y arrête, il est interdit de le dépasser. </w:t>
      </w:r>
      <w:r w:rsidRPr="005E46EF">
        <w:rPr>
          <w:rFonts w:ascii="Verdana" w:eastAsia="Times New Roman" w:hAnsi="Verdana" w:cs="Times New Roman"/>
          <w:color w:val="000099"/>
          <w:sz w:val="20"/>
          <w:szCs w:val="20"/>
          <w:lang w:eastAsia="fr-BE"/>
        </w:rPr>
        <w:br/>
      </w:r>
    </w:p>
    <w:tbl>
      <w:tblPr>
        <w:tblW w:w="0" w:type="auto"/>
        <w:tblCellSpacing w:w="15" w:type="dxa"/>
        <w:shd w:val="clear" w:color="auto" w:fill="D5EDF7"/>
        <w:tblCellMar>
          <w:top w:w="15" w:type="dxa"/>
          <w:left w:w="15" w:type="dxa"/>
          <w:bottom w:w="15" w:type="dxa"/>
          <w:right w:w="15" w:type="dxa"/>
        </w:tblCellMar>
        <w:tblLook w:val="04A0" w:firstRow="1" w:lastRow="0" w:firstColumn="1" w:lastColumn="0" w:noHBand="0" w:noVBand="1"/>
      </w:tblPr>
      <w:tblGrid>
        <w:gridCol w:w="9162"/>
      </w:tblGrid>
      <w:tr w:rsidR="005E46EF" w:rsidRPr="005E46EF" w:rsidTr="005E46EF">
        <w:trPr>
          <w:tblCellSpacing w:w="15" w:type="dxa"/>
        </w:trPr>
        <w:tc>
          <w:tcPr>
            <w:tcW w:w="0" w:type="auto"/>
            <w:shd w:val="clear" w:color="auto" w:fill="D5EDF7"/>
            <w:vAlign w:val="center"/>
            <w:hideMark/>
          </w:tcPr>
          <w:p w:rsidR="005E46EF" w:rsidRPr="005E46EF" w:rsidRDefault="005E46EF" w:rsidP="005E46EF">
            <w:pPr>
              <w:spacing w:before="100" w:beforeAutospacing="1" w:after="100" w:afterAutospacing="1"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i/>
                <w:iCs/>
                <w:color w:val="000099"/>
                <w:sz w:val="24"/>
                <w:szCs w:val="24"/>
                <w:lang w:eastAsia="fr-BE"/>
              </w:rPr>
              <w:t>Bon à savoir :</w:t>
            </w:r>
            <w:r w:rsidRPr="005E46EF">
              <w:rPr>
                <w:rFonts w:ascii="Verdana" w:eastAsia="Times New Roman" w:hAnsi="Verdana" w:cs="Times New Roman"/>
                <w:b/>
                <w:bCs/>
                <w:i/>
                <w:iCs/>
                <w:color w:val="000099"/>
                <w:sz w:val="20"/>
                <w:szCs w:val="20"/>
                <w:lang w:eastAsia="fr-BE"/>
              </w:rPr>
              <w:br/>
            </w:r>
            <w:r w:rsidRPr="005E46EF">
              <w:rPr>
                <w:rFonts w:ascii="Verdana" w:eastAsia="Times New Roman" w:hAnsi="Verdana" w:cs="Times New Roman"/>
                <w:b/>
                <w:bCs/>
                <w:i/>
                <w:iCs/>
                <w:color w:val="000099"/>
                <w:sz w:val="20"/>
                <w:szCs w:val="20"/>
                <w:lang w:eastAsia="fr-BE"/>
              </w:rPr>
              <w:br/>
              <w:t xml:space="preserve">Puis-je mettre mon cyclomoteur en stationnement sur une piste cyclable ? </w:t>
            </w:r>
            <w:r w:rsidRPr="005E46EF">
              <w:rPr>
                <w:rFonts w:ascii="Verdana" w:eastAsia="Times New Roman" w:hAnsi="Verdana" w:cs="Times New Roman"/>
                <w:i/>
                <w:iCs/>
                <w:color w:val="000099"/>
                <w:sz w:val="20"/>
                <w:szCs w:val="20"/>
                <w:lang w:eastAsia="fr-BE"/>
              </w:rPr>
              <w:br/>
            </w:r>
            <w:r w:rsidRPr="005E46EF">
              <w:rPr>
                <w:rFonts w:ascii="Verdana" w:eastAsia="Times New Roman" w:hAnsi="Verdana" w:cs="Times New Roman"/>
                <w:i/>
                <w:iCs/>
                <w:color w:val="000099"/>
                <w:sz w:val="20"/>
                <w:szCs w:val="20"/>
                <w:lang w:eastAsia="fr-BE"/>
              </w:rPr>
              <w:br/>
              <w:t>- Que dit la loi ?</w:t>
            </w:r>
            <w:r w:rsidRPr="005E46EF">
              <w:rPr>
                <w:rFonts w:ascii="Verdana" w:eastAsia="Times New Roman" w:hAnsi="Verdana" w:cs="Times New Roman"/>
                <w:i/>
                <w:iCs/>
                <w:color w:val="000099"/>
                <w:sz w:val="20"/>
                <w:szCs w:val="20"/>
                <w:lang w:eastAsia="fr-BE"/>
              </w:rPr>
              <w:br/>
              <w:t>L'</w:t>
            </w:r>
            <w:r w:rsidRPr="005E46EF">
              <w:rPr>
                <w:rFonts w:ascii="Verdana" w:eastAsia="Times New Roman" w:hAnsi="Verdana" w:cs="Times New Roman"/>
                <w:b/>
                <w:bCs/>
                <w:i/>
                <w:iCs/>
                <w:color w:val="000099"/>
                <w:sz w:val="20"/>
                <w:szCs w:val="20"/>
                <w:lang w:eastAsia="fr-BE"/>
              </w:rPr>
              <w:t>article 24 de l'A.R. du 01/12/1975</w:t>
            </w:r>
            <w:r w:rsidRPr="005E46EF">
              <w:rPr>
                <w:rFonts w:ascii="Verdana" w:eastAsia="Times New Roman" w:hAnsi="Verdana" w:cs="Times New Roman"/>
                <w:i/>
                <w:iCs/>
                <w:color w:val="000099"/>
                <w:sz w:val="20"/>
                <w:szCs w:val="20"/>
                <w:lang w:eastAsia="fr-BE"/>
              </w:rPr>
              <w:t xml:space="preserve"> dit : « Il est interdit de mettre un </w:t>
            </w:r>
            <w:r w:rsidRPr="005E46EF">
              <w:rPr>
                <w:rFonts w:ascii="Verdana" w:eastAsia="Times New Roman" w:hAnsi="Verdana" w:cs="Times New Roman"/>
                <w:b/>
                <w:bCs/>
                <w:i/>
                <w:iCs/>
                <w:color w:val="000099"/>
                <w:sz w:val="20"/>
                <w:szCs w:val="20"/>
                <w:lang w:eastAsia="fr-BE"/>
              </w:rPr>
              <w:t>véhicule</w:t>
            </w:r>
            <w:r w:rsidRPr="005E46EF">
              <w:rPr>
                <w:rFonts w:ascii="Verdana" w:eastAsia="Times New Roman" w:hAnsi="Verdana" w:cs="Times New Roman"/>
                <w:i/>
                <w:iCs/>
                <w:color w:val="000099"/>
                <w:sz w:val="20"/>
                <w:szCs w:val="20"/>
                <w:lang w:eastAsia="fr-BE"/>
              </w:rPr>
              <w:t xml:space="preserve"> à l'arrêt ou en stationnement à tout endroit où il est manifestement susceptible de constituer un danger pour les autres usagers de la route ou de les gêner sans nécessité, notamment : sur les trottoirs et, dans les agglomérations, sur les accotements en saillie, sauf réglementation locale. » </w:t>
            </w:r>
            <w:r w:rsidRPr="005E46EF">
              <w:rPr>
                <w:rFonts w:ascii="Verdana" w:eastAsia="Times New Roman" w:hAnsi="Verdana" w:cs="Times New Roman"/>
                <w:i/>
                <w:iCs/>
                <w:color w:val="000099"/>
                <w:sz w:val="20"/>
                <w:szCs w:val="20"/>
                <w:lang w:eastAsia="fr-BE"/>
              </w:rPr>
              <w:br/>
              <w:t>L'</w:t>
            </w:r>
            <w:r w:rsidRPr="005E46EF">
              <w:rPr>
                <w:rFonts w:ascii="Verdana" w:eastAsia="Times New Roman" w:hAnsi="Verdana" w:cs="Times New Roman"/>
                <w:b/>
                <w:bCs/>
                <w:i/>
                <w:iCs/>
                <w:color w:val="000099"/>
                <w:sz w:val="20"/>
                <w:szCs w:val="20"/>
                <w:lang w:eastAsia="fr-BE"/>
              </w:rPr>
              <w:t xml:space="preserve">article 2.17. de l'A.R. du 01/12/1975 </w:t>
            </w:r>
            <w:r w:rsidRPr="005E46EF">
              <w:rPr>
                <w:rFonts w:ascii="Verdana" w:eastAsia="Times New Roman" w:hAnsi="Verdana" w:cs="Times New Roman"/>
                <w:i/>
                <w:iCs/>
                <w:color w:val="000099"/>
                <w:sz w:val="20"/>
                <w:szCs w:val="20"/>
                <w:lang w:eastAsia="fr-BE"/>
              </w:rPr>
              <w:t xml:space="preserve">dit : « ... Le cyclomoteur à deux roues non monté n'est </w:t>
            </w:r>
            <w:r w:rsidRPr="005E46EF">
              <w:rPr>
                <w:rFonts w:ascii="Verdana" w:eastAsia="Times New Roman" w:hAnsi="Verdana" w:cs="Times New Roman"/>
                <w:b/>
                <w:bCs/>
                <w:i/>
                <w:iCs/>
                <w:color w:val="000099"/>
                <w:sz w:val="20"/>
                <w:szCs w:val="20"/>
                <w:lang w:eastAsia="fr-BE"/>
              </w:rPr>
              <w:t>pas</w:t>
            </w:r>
            <w:r w:rsidRPr="005E46EF">
              <w:rPr>
                <w:rFonts w:ascii="Verdana" w:eastAsia="Times New Roman" w:hAnsi="Verdana" w:cs="Times New Roman"/>
                <w:i/>
                <w:iCs/>
                <w:color w:val="000099"/>
                <w:sz w:val="20"/>
                <w:szCs w:val="20"/>
                <w:lang w:eastAsia="fr-BE"/>
              </w:rPr>
              <w:t xml:space="preserve"> considéré comme véhicule. » </w:t>
            </w:r>
            <w:r w:rsidRPr="005E46EF">
              <w:rPr>
                <w:rFonts w:ascii="Verdana" w:eastAsia="Times New Roman" w:hAnsi="Verdana" w:cs="Times New Roman"/>
                <w:i/>
                <w:iCs/>
                <w:color w:val="000099"/>
                <w:sz w:val="20"/>
                <w:szCs w:val="20"/>
                <w:lang w:eastAsia="fr-BE"/>
              </w:rPr>
              <w:br/>
              <w:t xml:space="preserve">Si un cyclomoteur non monté n'est pas un véhicule... la règle précitée ne s'applique pas. </w:t>
            </w:r>
            <w:r w:rsidRPr="005E46EF">
              <w:rPr>
                <w:rFonts w:ascii="Verdana" w:eastAsia="Times New Roman" w:hAnsi="Verdana" w:cs="Times New Roman"/>
                <w:i/>
                <w:iCs/>
                <w:color w:val="000099"/>
                <w:sz w:val="20"/>
                <w:szCs w:val="20"/>
                <w:lang w:eastAsia="fr-BE"/>
              </w:rPr>
              <w:br/>
            </w:r>
            <w:r w:rsidRPr="005E46EF">
              <w:rPr>
                <w:rFonts w:ascii="Verdana" w:eastAsia="Times New Roman" w:hAnsi="Verdana" w:cs="Times New Roman"/>
                <w:i/>
                <w:iCs/>
                <w:color w:val="000099"/>
                <w:sz w:val="20"/>
                <w:szCs w:val="20"/>
                <w:lang w:eastAsia="fr-BE"/>
              </w:rPr>
              <w:br/>
              <w:t xml:space="preserve">Mais : </w:t>
            </w:r>
            <w:r w:rsidRPr="005E46EF">
              <w:rPr>
                <w:rFonts w:ascii="Verdana" w:eastAsia="Times New Roman" w:hAnsi="Verdana" w:cs="Times New Roman"/>
                <w:i/>
                <w:iCs/>
                <w:color w:val="000099"/>
                <w:sz w:val="20"/>
                <w:szCs w:val="20"/>
                <w:lang w:eastAsia="fr-BE"/>
              </w:rPr>
              <w:br/>
            </w:r>
            <w:r w:rsidRPr="005E46EF">
              <w:rPr>
                <w:rFonts w:ascii="Verdana" w:eastAsia="Times New Roman" w:hAnsi="Verdana" w:cs="Times New Roman"/>
                <w:b/>
                <w:bCs/>
                <w:i/>
                <w:iCs/>
                <w:color w:val="000099"/>
                <w:sz w:val="20"/>
                <w:szCs w:val="20"/>
                <w:lang w:eastAsia="fr-BE"/>
              </w:rPr>
              <w:t>L'article 7.3. de l'A.R. du 01/12/1975</w:t>
            </w:r>
            <w:r w:rsidRPr="005E46EF">
              <w:rPr>
                <w:rFonts w:ascii="Verdana" w:eastAsia="Times New Roman" w:hAnsi="Verdana" w:cs="Times New Roman"/>
                <w:i/>
                <w:iCs/>
                <w:color w:val="000099"/>
                <w:sz w:val="20"/>
                <w:szCs w:val="20"/>
                <w:lang w:eastAsia="fr-BE"/>
              </w:rPr>
              <w:t xml:space="preserve"> dit : « Il est défendu de gêner la circulation ou de la rendre dangereuse, soit en jetant, déposant, abandonnant ou laissant tomber sur la voie publique des </w:t>
            </w:r>
            <w:r w:rsidRPr="005E46EF">
              <w:rPr>
                <w:rFonts w:ascii="Verdana" w:eastAsia="Times New Roman" w:hAnsi="Verdana" w:cs="Times New Roman"/>
                <w:b/>
                <w:bCs/>
                <w:i/>
                <w:iCs/>
                <w:color w:val="000099"/>
                <w:sz w:val="20"/>
                <w:szCs w:val="20"/>
                <w:lang w:eastAsia="fr-BE"/>
              </w:rPr>
              <w:t>objets</w:t>
            </w:r>
            <w:r w:rsidRPr="005E46EF">
              <w:rPr>
                <w:rFonts w:ascii="Verdana" w:eastAsia="Times New Roman" w:hAnsi="Verdana" w:cs="Times New Roman"/>
                <w:i/>
                <w:iCs/>
                <w:color w:val="000099"/>
                <w:sz w:val="20"/>
                <w:szCs w:val="20"/>
                <w:lang w:eastAsia="fr-BE"/>
              </w:rPr>
              <w:t xml:space="preserve">, débris ou matières quelconques, soit en y répandant de la fumée ou de la vapeur, soit en y établissant quelque obstacle. » </w:t>
            </w:r>
            <w:r w:rsidRPr="005E46EF">
              <w:rPr>
                <w:rFonts w:ascii="Verdana" w:eastAsia="Times New Roman" w:hAnsi="Verdana" w:cs="Times New Roman"/>
                <w:i/>
                <w:iCs/>
                <w:color w:val="000099"/>
                <w:sz w:val="20"/>
                <w:szCs w:val="20"/>
                <w:lang w:eastAsia="fr-BE"/>
              </w:rPr>
              <w:br/>
              <w:t xml:space="preserve">Il s'agit par ailleurs d'une infraction grave du premier degré. </w:t>
            </w:r>
            <w:r w:rsidRPr="005E46EF">
              <w:rPr>
                <w:rFonts w:ascii="Verdana" w:eastAsia="Times New Roman" w:hAnsi="Verdana" w:cs="Times New Roman"/>
                <w:i/>
                <w:iCs/>
                <w:color w:val="000099"/>
                <w:sz w:val="20"/>
                <w:szCs w:val="20"/>
                <w:lang w:eastAsia="fr-BE"/>
              </w:rPr>
              <w:br/>
            </w:r>
            <w:r w:rsidRPr="005E46EF">
              <w:rPr>
                <w:rFonts w:ascii="Verdana" w:eastAsia="Times New Roman" w:hAnsi="Verdana" w:cs="Times New Roman"/>
                <w:i/>
                <w:iCs/>
                <w:color w:val="000099"/>
                <w:sz w:val="20"/>
                <w:szCs w:val="20"/>
                <w:lang w:eastAsia="fr-BE"/>
              </w:rPr>
              <w:br/>
              <w:t xml:space="preserve">Conclusion : ne mettez pas votre cyclomoteur en stationnement sur une piste cyclable. </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color w:val="000099"/>
          <w:sz w:val="20"/>
          <w:szCs w:val="20"/>
          <w:lang w:eastAsia="fr-BE"/>
        </w:rPr>
        <w:t xml:space="preserve">4. Distance de sécurité.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5"/>
        <w:gridCol w:w="66"/>
        <w:gridCol w:w="458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2809875" cy="1714500"/>
                  <wp:effectExtent l="0" t="0" r="9525" b="0"/>
                  <wp:docPr id="27" name="Image 27" descr="(C) www.soundandvision.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 www.soundandvision.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17145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FF0000"/>
                <w:sz w:val="20"/>
                <w:szCs w:val="20"/>
                <w:lang w:eastAsia="fr-BE"/>
              </w:rPr>
              <w:t xml:space="preserve">(Tuyau) </w:t>
            </w:r>
            <w:r w:rsidRPr="005E46EF">
              <w:rPr>
                <w:rFonts w:ascii="Verdana" w:eastAsia="Times New Roman" w:hAnsi="Verdana" w:cs="Times New Roman"/>
                <w:color w:val="000099"/>
                <w:sz w:val="20"/>
                <w:szCs w:val="20"/>
                <w:lang w:eastAsia="fr-BE"/>
              </w:rPr>
              <w:br/>
              <w:t xml:space="preserve">- Lorsqu'une motocyclette ou une voiture dépasse un cycliste ou un conducteur de cyclomoteur à deux roues, elle doit laisser </w:t>
            </w:r>
            <w:r w:rsidRPr="005E46EF">
              <w:rPr>
                <w:rFonts w:ascii="Verdana" w:eastAsia="Times New Roman" w:hAnsi="Verdana" w:cs="Times New Roman"/>
                <w:b/>
                <w:bCs/>
                <w:color w:val="000099"/>
                <w:sz w:val="20"/>
                <w:szCs w:val="20"/>
                <w:lang w:eastAsia="fr-BE"/>
              </w:rPr>
              <w:t xml:space="preserve">une distance latérale d'au moins un mètre </w:t>
            </w:r>
            <w:r w:rsidRPr="005E46EF">
              <w:rPr>
                <w:rFonts w:ascii="Verdana" w:eastAsia="Times New Roman" w:hAnsi="Verdana" w:cs="Times New Roman"/>
                <w:color w:val="000099"/>
                <w:sz w:val="20"/>
                <w:szCs w:val="20"/>
                <w:lang w:eastAsia="fr-BE"/>
              </w:rPr>
              <w:t>entre la motocyclette ou la voiture et le cycliste ou le conducteur de cyclomoteur à deux roues.</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color w:val="000099"/>
          <w:sz w:val="20"/>
          <w:szCs w:val="20"/>
          <w:lang w:eastAsia="fr-BE"/>
        </w:rPr>
        <w:t xml:space="preserve">5. Stationnement.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66"/>
        <w:gridCol w:w="464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771775" cy="2057400"/>
                  <wp:effectExtent l="0" t="0" r="9525" b="0"/>
                  <wp:docPr id="26" name="Image 26" descr="PISTE CYC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STE CYCL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color w:val="000099"/>
                <w:sz w:val="20"/>
                <w:szCs w:val="20"/>
                <w:lang w:eastAsia="fr-BE"/>
              </w:rPr>
              <w:t>- Il est interdit de stationner aux endroits où vous gênez les piétons ou les cyclistes ou les conducteurs de cyclomoteurs à deux roues ainsi qu'aux endroits où ils doivent emprunter la chaussée pour contourner un obstacle.</w:t>
            </w:r>
          </w:p>
        </w:tc>
      </w:tr>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771775" cy="2057400"/>
                  <wp:effectExtent l="0" t="0" r="9525" b="0"/>
                  <wp:docPr id="25" name="Image 25" descr="(C) www.gratisrijbewijsonlin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 www.gratisrijbewijsonline.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Lorsque vous mettez votre véhicule en stationnement sur un accotement, vous devez laisser un espace libre de </w:t>
            </w:r>
            <w:r w:rsidRPr="005E46EF">
              <w:rPr>
                <w:rFonts w:ascii="Verdana" w:eastAsia="Times New Roman" w:hAnsi="Verdana" w:cs="Times New Roman"/>
                <w:b/>
                <w:bCs/>
                <w:color w:val="000099"/>
                <w:sz w:val="20"/>
                <w:szCs w:val="20"/>
                <w:lang w:eastAsia="fr-BE"/>
              </w:rPr>
              <w:t>1,5 mètre</w:t>
            </w:r>
            <w:r w:rsidRPr="005E46EF">
              <w:rPr>
                <w:rFonts w:ascii="Verdana" w:eastAsia="Times New Roman" w:hAnsi="Verdana" w:cs="Times New Roman"/>
                <w:color w:val="000099"/>
                <w:sz w:val="20"/>
                <w:szCs w:val="20"/>
                <w:lang w:eastAsia="fr-BE"/>
              </w:rPr>
              <w:t xml:space="preserve"> du côté extérieur de la voie publique.</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color w:val="000099"/>
          <w:sz w:val="20"/>
          <w:szCs w:val="20"/>
          <w:lang w:eastAsia="fr-BE"/>
        </w:rPr>
        <w:t>6. Bande cyclable suggérée.</w:t>
      </w:r>
      <w:r w:rsidRPr="005E46EF">
        <w:rPr>
          <w:rFonts w:ascii="Times New Roman" w:eastAsia="Times New Roman" w:hAnsi="Times New Roman" w:cs="Times New Roman"/>
          <w:sz w:val="24"/>
          <w:szCs w:val="24"/>
          <w:lang w:eastAsia="fr-B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66"/>
        <w:gridCol w:w="464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2771775" cy="2057400"/>
                  <wp:effectExtent l="0" t="0" r="9525" b="0"/>
                  <wp:docPr id="24" name="Image 24" descr="BANDE CYCLABLE SUGGÉRÉ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DE CYCLABLE SUGGÉRÉ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color w:val="000099"/>
                <w:sz w:val="20"/>
                <w:szCs w:val="20"/>
                <w:lang w:eastAsia="fr-BE"/>
              </w:rPr>
              <w:t xml:space="preserve">Aux endroits où la voie publique est trop étroite pour aménager de véritables pistes cyclables, certaines communes tracent sur la chaussée des bandes cyclables suggérées.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Elles font partie de la chaussée. </w:t>
            </w:r>
            <w:r w:rsidRPr="005E46EF">
              <w:rPr>
                <w:rFonts w:ascii="Verdana" w:eastAsia="Times New Roman" w:hAnsi="Verdana" w:cs="Times New Roman"/>
                <w:color w:val="000099"/>
                <w:sz w:val="20"/>
                <w:szCs w:val="20"/>
                <w:lang w:eastAsia="fr-BE"/>
              </w:rPr>
              <w:br/>
              <w:t xml:space="preserve">- Elles ne possèdent </w:t>
            </w:r>
            <w:r w:rsidRPr="005E46EF">
              <w:rPr>
                <w:rFonts w:ascii="Verdana" w:eastAsia="Times New Roman" w:hAnsi="Verdana" w:cs="Times New Roman"/>
                <w:b/>
                <w:bCs/>
                <w:color w:val="000099"/>
                <w:sz w:val="20"/>
                <w:szCs w:val="20"/>
                <w:lang w:eastAsia="fr-BE"/>
              </w:rPr>
              <w:t>aucune</w:t>
            </w:r>
            <w:r w:rsidRPr="005E46EF">
              <w:rPr>
                <w:rFonts w:ascii="Verdana" w:eastAsia="Times New Roman" w:hAnsi="Verdana" w:cs="Times New Roman"/>
                <w:color w:val="000099"/>
                <w:sz w:val="20"/>
                <w:szCs w:val="20"/>
                <w:lang w:eastAsia="fr-BE"/>
              </w:rPr>
              <w:t xml:space="preserve"> signification légale. </w:t>
            </w:r>
            <w:r w:rsidRPr="005E46EF">
              <w:rPr>
                <w:rFonts w:ascii="Verdana" w:eastAsia="Times New Roman" w:hAnsi="Verdana" w:cs="Times New Roman"/>
                <w:color w:val="000099"/>
                <w:sz w:val="20"/>
                <w:szCs w:val="20"/>
                <w:lang w:eastAsia="fr-BE"/>
              </w:rPr>
              <w:br/>
              <w:t xml:space="preserve">- Elles n'obligent ni n'interdisent rien. </w:t>
            </w:r>
            <w:r w:rsidRPr="005E46EF">
              <w:rPr>
                <w:rFonts w:ascii="Verdana" w:eastAsia="Times New Roman" w:hAnsi="Verdana" w:cs="Times New Roman"/>
                <w:color w:val="000099"/>
                <w:sz w:val="20"/>
                <w:szCs w:val="20"/>
                <w:lang w:eastAsia="fr-BE"/>
              </w:rPr>
              <w:br/>
              <w:t>- Souvent, ces bandes créent une certaine confusion chez les usagers faibles parce qu'ils croient qu'ils circulent sur une piste cyclable, ce qui n'est absolument pas le cas. Ils circulent en effet sur la chaussée.</w:t>
            </w:r>
          </w:p>
        </w:tc>
      </w:tr>
    </w:tbl>
    <w:p w:rsidR="005E46EF" w:rsidRPr="005E46EF" w:rsidRDefault="005E46EF" w:rsidP="005E46EF">
      <w:pPr>
        <w:spacing w:after="0" w:line="240" w:lineRule="auto"/>
        <w:rPr>
          <w:rFonts w:ascii="Times New Roman" w:eastAsia="Times New Roman" w:hAnsi="Times New Roman" w:cs="Times New Roman"/>
          <w:sz w:val="24"/>
          <w:szCs w:val="24"/>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60"/>
      </w:tblGrid>
      <w:tr w:rsidR="005E46EF" w:rsidRPr="005E46EF" w:rsidTr="005E46EF">
        <w:trPr>
          <w:tblCellSpacing w:w="15" w:type="dxa"/>
          <w:jc w:val="center"/>
        </w:trPr>
        <w:tc>
          <w:tcPr>
            <w:tcW w:w="60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pict>
                <v:rect id="_x0000_i1029" style="width:0;height:1.5pt" o:hralign="center" o:hrstd="t" o:hr="t" fillcolor="#aca899" stroked="f"/>
              </w:pic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color w:val="000099"/>
          <w:sz w:val="27"/>
          <w:szCs w:val="27"/>
          <w:lang w:eastAsia="fr-BE"/>
        </w:rPr>
        <w:t xml:space="preserve">SENS UNIQUE LIMITÉ (SUL) </w:t>
      </w: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color w:val="000099"/>
          <w:sz w:val="20"/>
          <w:szCs w:val="20"/>
          <w:lang w:eastAsia="fr-BE"/>
        </w:rPr>
        <w:t xml:space="preserve">1. But ?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Les rues à sens unique désavantagent les cyclistes. Ils doivent en effet faire des détours, ce qui allonge leur trajet ou les oblige à emprunter des voies très fréquentées où les véhicules circulent à plus grande vitesse. </w:t>
      </w:r>
      <w:r w:rsidRPr="005E46EF">
        <w:rPr>
          <w:rFonts w:ascii="Verdana" w:eastAsia="Times New Roman" w:hAnsi="Verdana" w:cs="Times New Roman"/>
          <w:color w:val="000099"/>
          <w:sz w:val="20"/>
          <w:szCs w:val="20"/>
          <w:lang w:eastAsia="fr-BE"/>
        </w:rPr>
        <w:br/>
        <w:t>- C'est pourquoi depuis le 1</w:t>
      </w:r>
      <w:r w:rsidRPr="005E46EF">
        <w:rPr>
          <w:rFonts w:ascii="Verdana" w:eastAsia="Times New Roman" w:hAnsi="Verdana" w:cs="Times New Roman"/>
          <w:color w:val="000099"/>
          <w:sz w:val="20"/>
          <w:szCs w:val="20"/>
          <w:vertAlign w:val="superscript"/>
          <w:lang w:eastAsia="fr-BE"/>
        </w:rPr>
        <w:t>er</w:t>
      </w:r>
      <w:r w:rsidRPr="005E46EF">
        <w:rPr>
          <w:rFonts w:ascii="Verdana" w:eastAsia="Times New Roman" w:hAnsi="Verdana" w:cs="Times New Roman"/>
          <w:color w:val="000099"/>
          <w:sz w:val="20"/>
          <w:szCs w:val="20"/>
          <w:lang w:eastAsia="fr-BE"/>
        </w:rPr>
        <w:t xml:space="preserve"> juillet 2004, la circulation a sens unique limité a été généralisée. </w:t>
      </w:r>
      <w:r w:rsidRPr="005E46EF">
        <w:rPr>
          <w:rFonts w:ascii="Verdana" w:eastAsia="Times New Roman" w:hAnsi="Verdana" w:cs="Times New Roman"/>
          <w:color w:val="000099"/>
          <w:sz w:val="20"/>
          <w:szCs w:val="20"/>
          <w:lang w:eastAsia="fr-BE"/>
        </w:rPr>
        <w:br/>
        <w:t xml:space="preserve">- À part quelques exceptions, toutes les rues à sens unique sont en effet ouvertes aux cyclistes qui roulent dans le sens opposé à la circulation.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 xml:space="preserve">2. Signalisation spéciale.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Pour être accessible aux cyclistes et aux conducteurs de cyclomoteurs classe A, une rue à SUL doit être munie d'une signalisation spéciale.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5"/>
        <w:gridCol w:w="66"/>
        <w:gridCol w:w="4581"/>
      </w:tblGrid>
      <w:tr w:rsidR="005E46EF" w:rsidRPr="005E46EF" w:rsidTr="005E46EF">
        <w:trPr>
          <w:tblCellSpacing w:w="15" w:type="dxa"/>
        </w:trPr>
        <w:tc>
          <w:tcPr>
            <w:tcW w:w="3765"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809875" cy="2133600"/>
                  <wp:effectExtent l="0" t="0" r="9525" b="0"/>
                  <wp:docPr id="23" name="Image 23"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G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875" cy="2133600"/>
                          </a:xfrm>
                          <a:prstGeom prst="rect">
                            <a:avLst/>
                          </a:prstGeom>
                          <a:noFill/>
                          <a:ln>
                            <a:noFill/>
                          </a:ln>
                        </pic:spPr>
                      </pic:pic>
                    </a:graphicData>
                  </a:graphic>
                </wp:inline>
              </w:drawing>
            </w:r>
          </w:p>
        </w:tc>
        <w:tc>
          <w:tcPr>
            <w:tcW w:w="6"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546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Combinaison 1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Signification : Circulation à sens unique pour tous les conducteurs mais circulation dans les deux sens pour les cyclistes.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 xml:space="preserve">Combinaison 2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Signification : Circulation à sens unique pour tous les conducteurs mais circulation dans les deux sens pour les cyclistes et les conducteurs de cyclomoteurs classe A.</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5"/>
        <w:gridCol w:w="66"/>
        <w:gridCol w:w="794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noProof/>
                <w:color w:val="0000FF"/>
                <w:sz w:val="24"/>
                <w:szCs w:val="24"/>
                <w:lang w:eastAsia="fr-BE"/>
              </w:rPr>
              <w:drawing>
                <wp:inline distT="0" distB="0" distL="0" distR="0">
                  <wp:extent cx="685800" cy="533400"/>
                  <wp:effectExtent l="0" t="0" r="0" b="0"/>
                  <wp:docPr id="22" name="Image 22" descr="DE RIJPRO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 RIJPRO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color w:val="FF0000"/>
                <w:sz w:val="15"/>
                <w:szCs w:val="15"/>
                <w:lang w:eastAsia="fr-BE"/>
              </w:rPr>
              <w:t xml:space="preserve">CLIQUEZ </w:t>
            </w:r>
          </w:p>
        </w:tc>
        <w:tc>
          <w:tcPr>
            <w:tcW w:w="3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shd w:val="clear" w:color="auto" w:fill="FFFF99"/>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ANIMATION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Si vous souhaitez visionner une animation sur la </w:t>
            </w:r>
            <w:r w:rsidRPr="005E46EF">
              <w:rPr>
                <w:rFonts w:ascii="Verdana" w:eastAsia="Times New Roman" w:hAnsi="Verdana" w:cs="Times New Roman"/>
                <w:b/>
                <w:bCs/>
                <w:color w:val="000099"/>
                <w:sz w:val="20"/>
                <w:szCs w:val="20"/>
                <w:lang w:eastAsia="fr-BE"/>
              </w:rPr>
              <w:t>circulation à sens unique pour tous les conducteurs mais circulation dans les deux sens pour les cyclistes</w:t>
            </w:r>
            <w:r w:rsidRPr="005E46EF">
              <w:rPr>
                <w:rFonts w:ascii="Verdana" w:eastAsia="Times New Roman" w:hAnsi="Verdana" w:cs="Times New Roman"/>
                <w:color w:val="000099"/>
                <w:sz w:val="20"/>
                <w:szCs w:val="20"/>
                <w:lang w:eastAsia="fr-BE"/>
              </w:rPr>
              <w:t>,</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lastRenderedPageBreak/>
              <w:t xml:space="preserve">cliquez sur </w:t>
            </w:r>
            <w:r w:rsidRPr="005E46EF">
              <w:rPr>
                <w:rFonts w:ascii="Verdana" w:eastAsia="Times New Roman" w:hAnsi="Verdana" w:cs="Times New Roman"/>
                <w:b/>
                <w:bCs/>
                <w:color w:val="000099"/>
                <w:sz w:val="20"/>
                <w:szCs w:val="20"/>
                <w:lang w:eastAsia="fr-BE"/>
              </w:rPr>
              <w:t>le logo</w:t>
            </w:r>
            <w:r w:rsidRPr="005E46EF">
              <w:rPr>
                <w:rFonts w:ascii="Verdana" w:eastAsia="Times New Roman" w:hAnsi="Verdana" w:cs="Times New Roman"/>
                <w:color w:val="000099"/>
                <w:sz w:val="20"/>
                <w:szCs w:val="20"/>
                <w:lang w:eastAsia="fr-BE"/>
              </w:rPr>
              <w:t xml:space="preserve"> de </w:t>
            </w:r>
            <w:hyperlink r:id="rId20" w:history="1">
              <w:r w:rsidRPr="005E46EF">
                <w:rPr>
                  <w:rFonts w:ascii="Verdana" w:eastAsia="Times New Roman" w:hAnsi="Verdana" w:cs="Times New Roman"/>
                  <w:color w:val="0000FF"/>
                  <w:sz w:val="20"/>
                  <w:szCs w:val="20"/>
                  <w:u w:val="single"/>
                  <w:lang w:eastAsia="fr-BE"/>
                </w:rPr>
                <w:t>www.derijprof.be</w:t>
              </w:r>
            </w:hyperlink>
            <w:r w:rsidRPr="005E46EF">
              <w:rPr>
                <w:rFonts w:ascii="Verdana" w:eastAsia="Times New Roman" w:hAnsi="Verdana" w:cs="Times New Roman"/>
                <w:color w:val="000099"/>
                <w:sz w:val="20"/>
                <w:szCs w:val="20"/>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5"/>
        <w:gridCol w:w="66"/>
        <w:gridCol w:w="4581"/>
      </w:tblGrid>
      <w:tr w:rsidR="005E46EF" w:rsidRPr="005E46EF" w:rsidTr="005E46EF">
        <w:trPr>
          <w:tblCellSpacing w:w="15" w:type="dxa"/>
        </w:trPr>
        <w:tc>
          <w:tcPr>
            <w:tcW w:w="3765"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809875" cy="2095500"/>
                  <wp:effectExtent l="0" t="0" r="9525" b="0"/>
                  <wp:docPr id="21" name="Image 21"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GN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9875" cy="2095500"/>
                          </a:xfrm>
                          <a:prstGeom prst="rect">
                            <a:avLst/>
                          </a:prstGeom>
                          <a:noFill/>
                          <a:ln>
                            <a:noFill/>
                          </a:ln>
                        </pic:spPr>
                      </pic:pic>
                    </a:graphicData>
                  </a:graphic>
                </wp:inline>
              </w:drawing>
            </w:r>
          </w:p>
        </w:tc>
        <w:tc>
          <w:tcPr>
            <w:tcW w:w="6"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546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Combinaison 1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Signification : Direction obligatoire pour tous les conducteurs, à l'exception des cyclistes.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 xml:space="preserve">Combinaison 2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Signification : Direction obligatoire pour tous les conducteurs, à l'exception des cyclistes et des conducteurs de cyclomoteurs à deux roues classe A.</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5"/>
        <w:gridCol w:w="66"/>
        <w:gridCol w:w="4581"/>
      </w:tblGrid>
      <w:tr w:rsidR="005E46EF" w:rsidRPr="005E46EF" w:rsidTr="005E46EF">
        <w:trPr>
          <w:tblCellSpacing w:w="15" w:type="dxa"/>
        </w:trPr>
        <w:tc>
          <w:tcPr>
            <w:tcW w:w="3765"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809875" cy="2181225"/>
                  <wp:effectExtent l="0" t="0" r="9525" b="9525"/>
                  <wp:docPr id="20" name="Image 20"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9875" cy="2181225"/>
                          </a:xfrm>
                          <a:prstGeom prst="rect">
                            <a:avLst/>
                          </a:prstGeom>
                          <a:noFill/>
                          <a:ln>
                            <a:noFill/>
                          </a:ln>
                        </pic:spPr>
                      </pic:pic>
                    </a:graphicData>
                  </a:graphic>
                </wp:inline>
              </w:drawing>
            </w:r>
          </w:p>
        </w:tc>
        <w:tc>
          <w:tcPr>
            <w:tcW w:w="6"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546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Combinaison 1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Signification : Sens interdit pour tous les conducteurs, à l'exception des cyclistes.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 xml:space="preserve">Combinaison 2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Signification : Sens interdit pour tous les conducteurs, à l'exception des cyclistes et des conducteurs de cyclomoteurs à deux roues classe A.</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color w:val="000099"/>
          <w:sz w:val="20"/>
          <w:szCs w:val="20"/>
          <w:lang w:eastAsia="fr-BE"/>
        </w:rPr>
        <w:t>3. Recommandations :</w:t>
      </w:r>
      <w:r w:rsidRPr="005E46EF">
        <w:rPr>
          <w:rFonts w:ascii="Verdana" w:eastAsia="Times New Roman" w:hAnsi="Verdana" w:cs="Times New Roman"/>
          <w:color w:val="000099"/>
          <w:sz w:val="20"/>
          <w:szCs w:val="20"/>
          <w:lang w:eastAsia="fr-BE"/>
        </w:rPr>
        <w:t xml:space="preserv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 xml:space="preserve">a. Pour les conducteurs : </w:t>
      </w:r>
      <w:r w:rsidRPr="005E46EF">
        <w:rPr>
          <w:rFonts w:ascii="Verdana" w:eastAsia="Times New Roman" w:hAnsi="Verdana" w:cs="Times New Roman"/>
          <w:color w:val="000099"/>
          <w:sz w:val="20"/>
          <w:szCs w:val="20"/>
          <w:lang w:eastAsia="fr-BE"/>
        </w:rPr>
        <w:br/>
        <w:t xml:space="preserve">- Lorsque vous pénétrez dans une rue à sens unique, n'oubliez jamais qu'un cycliste ou un conducteur de cyclomoteur classe A peut en déboucher. </w:t>
      </w:r>
      <w:r w:rsidRPr="005E46EF">
        <w:rPr>
          <w:rFonts w:ascii="Verdana" w:eastAsia="Times New Roman" w:hAnsi="Verdana" w:cs="Times New Roman"/>
          <w:color w:val="000099"/>
          <w:sz w:val="20"/>
          <w:szCs w:val="20"/>
          <w:lang w:eastAsia="fr-BE"/>
        </w:rPr>
        <w:br/>
        <w:t xml:space="preserve">- Aux carrefours, tenez compte des signaux et des règles de priorité. </w:t>
      </w:r>
      <w:r w:rsidRPr="005E46EF">
        <w:rPr>
          <w:rFonts w:ascii="Verdana" w:eastAsia="Times New Roman" w:hAnsi="Verdana" w:cs="Times New Roman"/>
          <w:color w:val="000099"/>
          <w:sz w:val="20"/>
          <w:szCs w:val="20"/>
          <w:lang w:eastAsia="fr-BE"/>
        </w:rPr>
        <w:br/>
        <w:t xml:space="preserve">- En principe, lorsque vous tournez à gauche, sur une chaussée à sens unique, vous devez serrer le plus possible du bord gauche de celle-ci (art. 19.3.2°b). Toutefois, conservez une distance suffisante par rapport au bord gauche de la chaussée afin de pouvoir croiser en toute sécurité par la droite les cyclistes ou les conducteurs de cyclomoteurs à deux roues qui pénètrent soudainement en sens opposé dans une rue à sens unique.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 xml:space="preserve">b. Pour les piétons : </w:t>
      </w:r>
      <w:r w:rsidRPr="005E46EF">
        <w:rPr>
          <w:rFonts w:ascii="Verdana" w:eastAsia="Times New Roman" w:hAnsi="Verdana" w:cs="Times New Roman"/>
          <w:color w:val="000099"/>
          <w:sz w:val="20"/>
          <w:szCs w:val="20"/>
          <w:lang w:eastAsia="fr-BE"/>
        </w:rPr>
        <w:br/>
        <w:t xml:space="preserve">- Si vous souhaitez traverser, regardez d'abord attentivement à gauche et à droite.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 xml:space="preserve">c. Pour les cyclistes et conducteurs de cyclomoteurs classe A : </w:t>
      </w:r>
      <w:r w:rsidRPr="005E46EF">
        <w:rPr>
          <w:rFonts w:ascii="Verdana" w:eastAsia="Times New Roman" w:hAnsi="Verdana" w:cs="Times New Roman"/>
          <w:color w:val="000099"/>
          <w:sz w:val="20"/>
          <w:szCs w:val="20"/>
          <w:lang w:eastAsia="fr-BE"/>
        </w:rPr>
        <w:br/>
        <w:t xml:space="preserve">- Respectez la signalisation et roulez uniquement à contresens lorsque vous y êtes autorisé. </w:t>
      </w:r>
      <w:r w:rsidRPr="005E46EF">
        <w:rPr>
          <w:rFonts w:ascii="Verdana" w:eastAsia="Times New Roman" w:hAnsi="Verdana" w:cs="Times New Roman"/>
          <w:color w:val="000099"/>
          <w:sz w:val="20"/>
          <w:szCs w:val="20"/>
          <w:lang w:eastAsia="fr-BE"/>
        </w:rPr>
        <w:br/>
        <w:t xml:space="preserve">- Faites attention aux voitures en stationnement, car elles peuvent se trouver des deux cotés dans une rue à sens unique. </w:t>
      </w:r>
      <w:r w:rsidRPr="005E46EF">
        <w:rPr>
          <w:rFonts w:ascii="Verdana" w:eastAsia="Times New Roman" w:hAnsi="Verdana" w:cs="Times New Roman"/>
          <w:color w:val="000099"/>
          <w:sz w:val="20"/>
          <w:szCs w:val="20"/>
          <w:lang w:eastAsia="fr-BE"/>
        </w:rPr>
        <w:br/>
        <w:t>- Soyez prudent à tous les carrefours.</w:t>
      </w:r>
      <w:r w:rsidRPr="005E46EF">
        <w:rPr>
          <w:rFonts w:ascii="Times New Roman" w:eastAsia="Times New Roman" w:hAnsi="Times New Roman" w:cs="Times New Roman"/>
          <w:sz w:val="24"/>
          <w:szCs w:val="24"/>
          <w:lang w:eastAsia="fr-BE"/>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60"/>
      </w:tblGrid>
      <w:tr w:rsidR="005E46EF" w:rsidRPr="005E46EF" w:rsidTr="005E46EF">
        <w:trPr>
          <w:tblCellSpacing w:w="15" w:type="dxa"/>
          <w:jc w:val="center"/>
        </w:trPr>
        <w:tc>
          <w:tcPr>
            <w:tcW w:w="60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pict>
                <v:rect id="_x0000_i1030" style="width:0;height:1.5pt" o:hralign="center" o:hrstd="t" o:hr="t" fillcolor="#aca899" stroked="f"/>
              </w:pic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lastRenderedPageBreak/>
        <w:br/>
      </w:r>
      <w:r w:rsidRPr="005E46EF">
        <w:rPr>
          <w:rFonts w:ascii="Verdana" w:eastAsia="Times New Roman" w:hAnsi="Verdana" w:cs="Times New Roman"/>
          <w:b/>
          <w:bCs/>
          <w:color w:val="000099"/>
          <w:sz w:val="27"/>
          <w:szCs w:val="27"/>
          <w:lang w:eastAsia="fr-BE"/>
        </w:rPr>
        <w:t>SIGNAUX CONCERNANT LES CYCLISTES ET LES CONDUCTEURS DE CYCLOMOTEURS À DEUX ROUES</w:t>
      </w:r>
      <w:r w:rsidRPr="005E46EF">
        <w:rPr>
          <w:rFonts w:ascii="Times New Roman" w:eastAsia="Times New Roman" w:hAnsi="Times New Roman" w:cs="Times New Roman"/>
          <w:sz w:val="24"/>
          <w:szCs w:val="24"/>
          <w:lang w:eastAsia="fr-BE"/>
        </w:rPr>
        <w:t xml:space="preserve"> </w:t>
      </w:r>
      <w:r w:rsidRPr="005E46EF">
        <w:rPr>
          <w:rFonts w:ascii="Times New Roman" w:eastAsia="Times New Roman" w:hAnsi="Times New Roman" w:cs="Times New Roman"/>
          <w:sz w:val="24"/>
          <w:szCs w:val="24"/>
          <w:lang w:eastAsia="fr-BE"/>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66"/>
        <w:gridCol w:w="7551"/>
      </w:tblGrid>
      <w:tr w:rsidR="005E46EF" w:rsidRPr="005E46EF" w:rsidTr="005E46EF">
        <w:trPr>
          <w:tblCellSpacing w:w="15" w:type="dxa"/>
        </w:trPr>
        <w:tc>
          <w:tcPr>
            <w:tcW w:w="15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647700" cy="561975"/>
                  <wp:effectExtent l="0" t="0" r="0" b="9525"/>
                  <wp:docPr id="19" name="Image 19"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N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561975"/>
                          </a:xfrm>
                          <a:prstGeom prst="rect">
                            <a:avLst/>
                          </a:prstGeom>
                          <a:noFill/>
                          <a:ln>
                            <a:noFill/>
                          </a:ln>
                        </pic:spPr>
                      </pic:pic>
                    </a:graphicData>
                  </a:graphic>
                </wp:inline>
              </w:drawing>
            </w:r>
            <w:r w:rsidRPr="005E46EF">
              <w:rPr>
                <w:rFonts w:ascii="Times New Roman" w:eastAsia="Times New Roman" w:hAnsi="Times New Roman" w:cs="Times New Roman"/>
                <w:sz w:val="24"/>
                <w:szCs w:val="24"/>
                <w:lang w:eastAsia="fr-BE"/>
              </w:rPr>
              <w:br/>
            </w:r>
            <w:r w:rsidRPr="005E46EF">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762000" cy="762000"/>
                  <wp:effectExtent l="0" t="0" r="0" b="0"/>
                  <wp:docPr id="18" name="Image 18"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GN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Signal A25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Passage pour conducteurs de bicyclettes et de cyclomoteurs à deux roues, ou endroit où ces conducteurs débouchent d'une piste cyclable sur la chaussée.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 xml:space="preserve">Signal F50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Passage pour cyclistes et conducteurs de cyclomoteurs à deux roues.</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66"/>
        <w:gridCol w:w="6645"/>
      </w:tblGrid>
      <w:tr w:rsidR="005E46EF" w:rsidRPr="005E46EF" w:rsidTr="005E46EF">
        <w:trPr>
          <w:tblCellSpacing w:w="15" w:type="dxa"/>
        </w:trPr>
        <w:tc>
          <w:tcPr>
            <w:tcW w:w="15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704850" cy="704850"/>
                  <wp:effectExtent l="0" t="0" r="0" b="0"/>
                  <wp:docPr id="17" name="Image 17"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N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6"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66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Signal C11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Signification : Accès interdit aux conducteurs de cycles (bicyclettes, tricycles, quadricycles).</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66"/>
        <w:gridCol w:w="6645"/>
      </w:tblGrid>
      <w:tr w:rsidR="005E46EF" w:rsidRPr="005E46EF" w:rsidTr="005E46EF">
        <w:trPr>
          <w:tblCellSpacing w:w="15" w:type="dxa"/>
        </w:trPr>
        <w:tc>
          <w:tcPr>
            <w:tcW w:w="15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704850" cy="704850"/>
                  <wp:effectExtent l="0" t="0" r="0" b="0"/>
                  <wp:docPr id="16" name="Image 16"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GN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6"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66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Signal C9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Signification : accès interdit aux conducteurs de cyclomoteurs (à deux, trois ou quatre roues).</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66"/>
        <w:gridCol w:w="6555"/>
      </w:tblGrid>
      <w:tr w:rsidR="005E46EF" w:rsidRPr="005E46EF" w:rsidTr="005E46EF">
        <w:trPr>
          <w:tblCellSpacing w:w="15" w:type="dxa"/>
        </w:trPr>
        <w:tc>
          <w:tcPr>
            <w:tcW w:w="15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685800" cy="685800"/>
                  <wp:effectExtent l="0" t="0" r="0" b="0"/>
                  <wp:docPr id="15" name="Image 15"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GN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651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Signal D7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Signification : Piste cyclable obligatoire.</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66"/>
        <w:gridCol w:w="6750"/>
      </w:tblGrid>
      <w:tr w:rsidR="005E46EF" w:rsidRPr="005E46EF" w:rsidTr="005E46EF">
        <w:trPr>
          <w:tblCellSpacing w:w="15" w:type="dxa"/>
        </w:trPr>
        <w:tc>
          <w:tcPr>
            <w:tcW w:w="15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685800" cy="685800"/>
                  <wp:effectExtent l="0" t="0" r="0" b="0"/>
                  <wp:docPr id="14" name="Image 14"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IGN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6705"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Signal D9 </w:t>
            </w:r>
            <w:r w:rsidRPr="005E46EF">
              <w:rPr>
                <w:rFonts w:ascii="Verdana" w:eastAsia="Times New Roman" w:hAnsi="Verdana" w:cs="Times New Roman"/>
                <w:b/>
                <w:bCs/>
                <w:color w:val="000099"/>
                <w:sz w:val="20"/>
                <w:szCs w:val="20"/>
                <w:lang w:eastAsia="fr-BE"/>
              </w:rPr>
              <w:br/>
            </w:r>
            <w:r w:rsidRPr="005E46EF">
              <w:rPr>
                <w:rFonts w:ascii="Verdana" w:eastAsia="Times New Roman" w:hAnsi="Verdana" w:cs="Times New Roman"/>
                <w:color w:val="000099"/>
                <w:sz w:val="20"/>
                <w:szCs w:val="20"/>
                <w:lang w:eastAsia="fr-BE"/>
              </w:rPr>
              <w:br/>
              <w:t>Signification : piste cyclable obligatoire à gauche, piétons à droite</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8"/>
        <w:gridCol w:w="66"/>
        <w:gridCol w:w="7598"/>
      </w:tblGrid>
      <w:tr w:rsidR="005E46EF" w:rsidRPr="005E46EF" w:rsidTr="005E46EF">
        <w:trPr>
          <w:tblCellSpacing w:w="15" w:type="dxa"/>
        </w:trPr>
        <w:tc>
          <w:tcPr>
            <w:tcW w:w="15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685800" cy="685800"/>
                  <wp:effectExtent l="0" t="0" r="0" b="0"/>
                  <wp:docPr id="13" name="Image 13"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IGN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84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Signal D10 </w:t>
            </w:r>
            <w:r w:rsidRPr="005E46EF">
              <w:rPr>
                <w:rFonts w:ascii="Verdana" w:eastAsia="Times New Roman" w:hAnsi="Verdana" w:cs="Times New Roman"/>
                <w:b/>
                <w:bCs/>
                <w:color w:val="000099"/>
                <w:sz w:val="20"/>
                <w:szCs w:val="20"/>
                <w:lang w:eastAsia="fr-BE"/>
              </w:rPr>
              <w:br/>
            </w:r>
            <w:r w:rsidRPr="005E46EF">
              <w:rPr>
                <w:rFonts w:ascii="Verdana" w:eastAsia="Times New Roman" w:hAnsi="Verdana" w:cs="Times New Roman"/>
                <w:color w:val="000099"/>
                <w:sz w:val="20"/>
                <w:szCs w:val="20"/>
                <w:lang w:eastAsia="fr-BE"/>
              </w:rPr>
              <w:br/>
              <w:t xml:space="preserve">Signification : </w:t>
            </w:r>
            <w:r w:rsidRPr="005E46EF">
              <w:rPr>
                <w:rFonts w:ascii="Verdana" w:eastAsia="Times New Roman" w:hAnsi="Verdana" w:cs="Times New Roman"/>
                <w:color w:val="000099"/>
                <w:sz w:val="20"/>
                <w:szCs w:val="20"/>
                <w:lang w:eastAsia="fr-BE"/>
              </w:rPr>
              <w:br/>
              <w:t xml:space="preserve">- Ce nouveau signal d'obligation oblige les piétons et les cyclistes à utiliser la partie de la voie publique qui leur est réservée. (Lorsque des travaux occupent le trottoir, par exemple.) </w:t>
            </w:r>
            <w:r w:rsidRPr="005E46EF">
              <w:rPr>
                <w:rFonts w:ascii="Verdana" w:eastAsia="Times New Roman" w:hAnsi="Verdana" w:cs="Times New Roman"/>
                <w:color w:val="000099"/>
                <w:sz w:val="20"/>
                <w:szCs w:val="20"/>
                <w:lang w:eastAsia="fr-BE"/>
              </w:rPr>
              <w:br/>
              <w:t xml:space="preserve">- Les endroits signalés par le signal D10 sont interdits aux cyclomoteurs classe A. </w:t>
            </w:r>
            <w:r w:rsidRPr="005E46EF">
              <w:rPr>
                <w:rFonts w:ascii="Verdana" w:eastAsia="Times New Roman" w:hAnsi="Verdana" w:cs="Times New Roman"/>
                <w:color w:val="000099"/>
                <w:sz w:val="20"/>
                <w:szCs w:val="20"/>
                <w:lang w:eastAsia="fr-BE"/>
              </w:rPr>
              <w:br/>
              <w:t>- Les cyclistes ne peuvent pas mettre en danger les piétons qui s'y trouvent.</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2"/>
        <w:gridCol w:w="66"/>
        <w:gridCol w:w="7594"/>
      </w:tblGrid>
      <w:tr w:rsidR="005E46EF" w:rsidRPr="005E46EF" w:rsidTr="005E46EF">
        <w:trPr>
          <w:tblCellSpacing w:w="15" w:type="dxa"/>
        </w:trPr>
        <w:tc>
          <w:tcPr>
            <w:tcW w:w="15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704850" cy="704850"/>
                  <wp:effectExtent l="0" t="0" r="0" b="0"/>
                  <wp:docPr id="12" name="Image 12"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N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6"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84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Signal F99a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Signification : chemin réservé à la circulation des piétons, cyclistes et cavaliers.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1"/>
        <w:gridCol w:w="66"/>
        <w:gridCol w:w="7565"/>
      </w:tblGrid>
      <w:tr w:rsidR="005E46EF" w:rsidRPr="005E46EF" w:rsidTr="005E46EF">
        <w:trPr>
          <w:tblCellSpacing w:w="15" w:type="dxa"/>
        </w:trPr>
        <w:tc>
          <w:tcPr>
            <w:tcW w:w="15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762000" cy="1343025"/>
                  <wp:effectExtent l="0" t="0" r="0" b="9525"/>
                  <wp:docPr id="11" name="Image 11"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GN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 cy="1343025"/>
                          </a:xfrm>
                          <a:prstGeom prst="rect">
                            <a:avLst/>
                          </a:prstGeom>
                          <a:noFill/>
                          <a:ln>
                            <a:noFill/>
                          </a:ln>
                        </pic:spPr>
                      </pic:pic>
                    </a:graphicData>
                  </a:graphic>
                </wp:inline>
              </w:drawing>
            </w:r>
          </w:p>
        </w:tc>
        <w:tc>
          <w:tcPr>
            <w:tcW w:w="6"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7845"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Signal F103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Signification : commencement d'une zone piétonne.</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66"/>
        <w:gridCol w:w="4641"/>
      </w:tblGrid>
      <w:tr w:rsidR="005E46EF" w:rsidRPr="005E46EF" w:rsidTr="005E46EF">
        <w:trPr>
          <w:tblCellSpacing w:w="15" w:type="dxa"/>
        </w:trPr>
        <w:tc>
          <w:tcPr>
            <w:tcW w:w="225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1143000" cy="771525"/>
                  <wp:effectExtent l="0" t="0" r="0" b="9525"/>
                  <wp:docPr id="10" name="Image 10"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IGN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inline>
              </w:drawing>
            </w:r>
          </w:p>
        </w:tc>
        <w:tc>
          <w:tcPr>
            <w:tcW w:w="6"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Signal F50bis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Signal indiquant aux conducteurs qui changent de direction que des conducteurs de bicyclettes, de conducteurs à deux roues et des piétons suivent la même voie publique.</w:t>
            </w:r>
            <w:r w:rsidRPr="005E46EF">
              <w:rPr>
                <w:rFonts w:ascii="Times New Roman" w:eastAsia="Times New Roman" w:hAnsi="Times New Roman" w:cs="Times New Roman"/>
                <w:sz w:val="24"/>
                <w:szCs w:val="24"/>
                <w:lang w:eastAsia="fr-BE"/>
              </w:rPr>
              <w:t xml:space="preserve"> </w:t>
            </w:r>
          </w:p>
        </w:tc>
      </w:tr>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771775" cy="2057400"/>
                  <wp:effectExtent l="0" t="0" r="9525" b="0"/>
                  <wp:docPr id="9" name="Image 9"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IGN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Un véhicule qui roule sur une piste cyclable continue exécute une manœuvre et doit céder le passage aux cyclistes.</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5"/>
        <w:gridCol w:w="66"/>
        <w:gridCol w:w="461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800350" cy="2200275"/>
                  <wp:effectExtent l="0" t="0" r="0" b="9525"/>
                  <wp:docPr id="8" name="Image 8"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IGN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00350" cy="2200275"/>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Signal F34b2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Signal de direction : itinéraire recommandé pour certains cyclistes.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 xml:space="preserve">Signal F34b3 </w:t>
            </w:r>
            <w:r w:rsidRPr="005E46EF">
              <w:rPr>
                <w:rFonts w:ascii="Verdana" w:eastAsia="Times New Roman" w:hAnsi="Verdana" w:cs="Times New Roman"/>
                <w:b/>
                <w:bCs/>
                <w:color w:val="000099"/>
                <w:sz w:val="20"/>
                <w:szCs w:val="20"/>
                <w:lang w:eastAsia="fr-BE"/>
              </w:rPr>
              <w:br/>
            </w:r>
            <w:r w:rsidRPr="005E46EF">
              <w:rPr>
                <w:rFonts w:ascii="Verdana" w:eastAsia="Times New Roman" w:hAnsi="Verdana" w:cs="Times New Roman"/>
                <w:color w:val="000099"/>
                <w:sz w:val="20"/>
                <w:szCs w:val="20"/>
                <w:lang w:eastAsia="fr-BE"/>
              </w:rPr>
              <w:br/>
              <w:t>- Signal de direction : itinéraire recommandé pour atteindre une destination touristique.</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5"/>
        <w:gridCol w:w="66"/>
        <w:gridCol w:w="4581"/>
      </w:tblGrid>
      <w:tr w:rsidR="005E46EF" w:rsidRPr="005E46EF" w:rsidTr="005E46EF">
        <w:trPr>
          <w:tblCellSpacing w:w="15" w:type="dxa"/>
        </w:trPr>
        <w:tc>
          <w:tcPr>
            <w:tcW w:w="3765"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2809875" cy="2095500"/>
                  <wp:effectExtent l="0" t="0" r="9525" b="0"/>
                  <wp:docPr id="7" name="Image 7"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IGN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9875" cy="2095500"/>
                          </a:xfrm>
                          <a:prstGeom prst="rect">
                            <a:avLst/>
                          </a:prstGeom>
                          <a:noFill/>
                          <a:ln>
                            <a:noFill/>
                          </a:ln>
                        </pic:spPr>
                      </pic:pic>
                    </a:graphicData>
                  </a:graphic>
                </wp:inline>
              </w:drawing>
            </w:r>
          </w:p>
        </w:tc>
        <w:tc>
          <w:tcPr>
            <w:tcW w:w="6"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546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Signaux B1 et B5 accompagnés d'un panneau additionnel.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Signification : Attention aux cyclistes et aux conducteurs de cyclomoteurs à deux roues qui circulent dans les deux sens sur la voie transversale.</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60"/>
      </w:tblGrid>
      <w:tr w:rsidR="005E46EF" w:rsidRPr="005E46EF" w:rsidTr="005E46EF">
        <w:trPr>
          <w:tblCellSpacing w:w="15" w:type="dxa"/>
          <w:jc w:val="center"/>
        </w:trPr>
        <w:tc>
          <w:tcPr>
            <w:tcW w:w="60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pict>
                <v:rect id="_x0000_i1031" style="width:0;height:1.5pt" o:hralign="center" o:hrstd="t" o:hr="t" fillcolor="#aca899" stroked="f"/>
              </w:pic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color w:val="000099"/>
          <w:sz w:val="27"/>
          <w:szCs w:val="27"/>
          <w:lang w:eastAsia="fr-BE"/>
        </w:rPr>
        <w:t>NE VOUS LAISSEZ PAS PRENDRE</w:t>
      </w:r>
      <w:r w:rsidRPr="005E46EF">
        <w:rPr>
          <w:rFonts w:ascii="Times New Roman" w:eastAsia="Times New Roman" w:hAnsi="Times New Roman" w:cs="Times New Roman"/>
          <w:sz w:val="24"/>
          <w:szCs w:val="24"/>
          <w:lang w:eastAsia="fr-BE"/>
        </w:rPr>
        <w:t xml:space="preserve"> </w:t>
      </w:r>
      <w:r w:rsidRPr="005E46EF">
        <w:rPr>
          <w:rFonts w:ascii="Times New Roman" w:eastAsia="Times New Roman" w:hAnsi="Times New Roman" w:cs="Times New Roman"/>
          <w:sz w:val="24"/>
          <w:szCs w:val="24"/>
          <w:lang w:eastAsia="fr-BE"/>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5"/>
        <w:gridCol w:w="66"/>
        <w:gridCol w:w="458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809875" cy="1743075"/>
                  <wp:effectExtent l="0" t="0" r="9525" b="9525"/>
                  <wp:docPr id="6" name="Image 6"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IGNA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9875" cy="1743075"/>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A : Signal D9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Signification : piste cyclable obligatoire à gauche, piétons à droite.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 xml:space="preserve">B : Signal F99b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Signification : Chemin réservé à la circulation des piétons et des cyclistes (avec indication de la partie du chemin qui est affectée aux différentes catégories d'usagers).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5"/>
        <w:gridCol w:w="66"/>
        <w:gridCol w:w="458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809875" cy="2209800"/>
                  <wp:effectExtent l="0" t="0" r="9525" b="0"/>
                  <wp:docPr id="5" name="Image 5"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IGNA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09875" cy="22098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A :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Signification : Les cyclistes et conducteurs de cyclomoteurs doivent céder le passage.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 xml:space="preserve">B :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Signification : Attention aux cyclistes et conducteurs de cyclomoteurs à deux roues qui roulent dans les deux sens sur la voie transversale.</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0" w:line="240" w:lineRule="auto"/>
        <w:rPr>
          <w:rFonts w:ascii="Times New Roman" w:eastAsia="Times New Roman" w:hAnsi="Times New Roman" w:cs="Times New Roman"/>
          <w:vanish/>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5"/>
        <w:gridCol w:w="66"/>
        <w:gridCol w:w="461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2800350" cy="2409825"/>
                  <wp:effectExtent l="0" t="0" r="0" b="9525"/>
                  <wp:docPr id="4" name="Image 4"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IGNA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00350" cy="2409825"/>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A :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Signification : Les cyclistes et conducteurs de cyclomoteurs doivent s'arrêter et céder le passage.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b/>
                <w:bCs/>
                <w:color w:val="000099"/>
                <w:sz w:val="20"/>
                <w:szCs w:val="20"/>
                <w:lang w:eastAsia="fr-BE"/>
              </w:rPr>
              <w:t xml:space="preserve">B :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Signification : Attention aux cyclistes et conducteurs de cyclomoteurs à deux roues qui roulent dans les deux sens sur la voie transversale.</w:t>
            </w:r>
            <w:r w:rsidRPr="005E46EF">
              <w:rPr>
                <w:rFonts w:ascii="Times New Roman" w:eastAsia="Times New Roman" w:hAnsi="Times New Roman" w:cs="Times New Roman"/>
                <w:sz w:val="24"/>
                <w:szCs w:val="24"/>
                <w:lang w:eastAsia="fr-BE"/>
              </w:rPr>
              <w:t xml:space="preserve"> </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60"/>
      </w:tblGrid>
      <w:tr w:rsidR="005E46EF" w:rsidRPr="005E46EF" w:rsidTr="005E46EF">
        <w:trPr>
          <w:tblCellSpacing w:w="15" w:type="dxa"/>
          <w:jc w:val="center"/>
        </w:trPr>
        <w:tc>
          <w:tcPr>
            <w:tcW w:w="6000" w:type="dxa"/>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pict>
                <v:rect id="_x0000_i1032" style="width:0;height:1.5pt" o:hralign="center" o:hrstd="t" o:hr="t" fillcolor="#aca899" stroked="f"/>
              </w:pic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r w:rsidRPr="005E46EF">
        <w:rPr>
          <w:rFonts w:ascii="Times New Roman" w:eastAsia="Times New Roman" w:hAnsi="Times New Roman" w:cs="Times New Roman"/>
          <w:sz w:val="24"/>
          <w:szCs w:val="24"/>
          <w:lang w:eastAsia="fr-BE"/>
        </w:rPr>
        <w:br/>
      </w:r>
      <w:r w:rsidRPr="005E46EF">
        <w:rPr>
          <w:rFonts w:ascii="Verdana" w:eastAsia="Times New Roman" w:hAnsi="Verdana" w:cs="Times New Roman"/>
          <w:b/>
          <w:bCs/>
          <w:color w:val="000099"/>
          <w:sz w:val="27"/>
          <w:szCs w:val="27"/>
          <w:lang w:eastAsia="fr-BE"/>
        </w:rPr>
        <w:t>PERSONNES DONNANT DES INDICATIONS</w:t>
      </w:r>
      <w:r w:rsidRPr="005E46EF">
        <w:rPr>
          <w:rFonts w:ascii="Times New Roman" w:eastAsia="Times New Roman" w:hAnsi="Times New Roman" w:cs="Times New Roman"/>
          <w:sz w:val="24"/>
          <w:szCs w:val="24"/>
          <w:lang w:eastAsia="fr-BE"/>
        </w:rPr>
        <w:t xml:space="preserve"> </w:t>
      </w:r>
      <w:r w:rsidRPr="005E46EF">
        <w:rPr>
          <w:rFonts w:ascii="Times New Roman" w:eastAsia="Times New Roman" w:hAnsi="Times New Roman" w:cs="Times New Roman"/>
          <w:sz w:val="24"/>
          <w:szCs w:val="24"/>
          <w:lang w:eastAsia="fr-BE"/>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66"/>
        <w:gridCol w:w="464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771775" cy="2057400"/>
                  <wp:effectExtent l="0" t="0" r="9525" b="0"/>
                  <wp:docPr id="3" name="Image 3" descr="(C) www.gratisrijbewijsonlin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 www.gratisrijbewijsonline.b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1. Signaleurs lors de courses cyclistes et d'événements sportifs non motorisés :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Ils portent un brassard noir/jaune/rouge ; </w:t>
            </w:r>
            <w:r w:rsidRPr="005E46EF">
              <w:rPr>
                <w:rFonts w:ascii="Verdana" w:eastAsia="Times New Roman" w:hAnsi="Verdana" w:cs="Times New Roman"/>
                <w:color w:val="000099"/>
                <w:sz w:val="20"/>
                <w:szCs w:val="20"/>
                <w:lang w:eastAsia="fr-BE"/>
              </w:rPr>
              <w:br/>
              <w:t xml:space="preserve">- Ils veillent à la sécurité pendant les épreuves de cyclisme, de marche et de course à pied. </w:t>
            </w:r>
            <w:r w:rsidRPr="005E46EF">
              <w:rPr>
                <w:rFonts w:ascii="Verdana" w:eastAsia="Times New Roman" w:hAnsi="Verdana" w:cs="Times New Roman"/>
                <w:color w:val="000099"/>
                <w:sz w:val="20"/>
                <w:szCs w:val="20"/>
                <w:lang w:eastAsia="fr-BE"/>
              </w:rPr>
              <w:br/>
              <w:t xml:space="preserve">- Ils donnent des indications que les conducteurs sont tenus de respecter. </w:t>
            </w:r>
            <w:r w:rsidRPr="005E46EF">
              <w:rPr>
                <w:rFonts w:ascii="Verdana" w:eastAsia="Times New Roman" w:hAnsi="Verdana" w:cs="Times New Roman"/>
                <w:color w:val="000099"/>
                <w:sz w:val="20"/>
                <w:szCs w:val="20"/>
                <w:lang w:eastAsia="fr-BE"/>
              </w:rPr>
              <w:br/>
              <w:t xml:space="preserve">- Aux carrefours où la circulation n'est pas réglée par des signaux lumineux, ils peuvent arrêter la circulation.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i/>
                <w:iCs/>
                <w:color w:val="000099"/>
                <w:sz w:val="20"/>
                <w:szCs w:val="20"/>
                <w:lang w:eastAsia="fr-BE"/>
              </w:rPr>
              <w:t>(Décision judiciaire :)</w:t>
            </w:r>
            <w:r w:rsidRPr="005E46EF">
              <w:rPr>
                <w:rFonts w:ascii="Verdana" w:eastAsia="Times New Roman" w:hAnsi="Verdana" w:cs="Times New Roman"/>
                <w:i/>
                <w:iCs/>
                <w:color w:val="000099"/>
                <w:sz w:val="20"/>
                <w:szCs w:val="20"/>
                <w:lang w:eastAsia="fr-BE"/>
              </w:rPr>
              <w:br/>
              <w:t xml:space="preserve">« La tâche d'un signaleur lors d'une épreuve cycliste est très limitée. Il doit arrêter la circulation transversale afin que l'épreuve puisse se dérouler normalement. Le signaleur est qualifié entre le moment où la première voiture d'escorte approche et où la dernière voiture d'escorte, munie du signal A 51, passe devant lui. </w:t>
            </w:r>
            <w:r w:rsidRPr="005E46EF">
              <w:rPr>
                <w:rFonts w:ascii="Verdana" w:eastAsia="Times New Roman" w:hAnsi="Verdana" w:cs="Times New Roman"/>
                <w:i/>
                <w:iCs/>
                <w:color w:val="000099"/>
                <w:sz w:val="20"/>
                <w:szCs w:val="20"/>
                <w:lang w:eastAsia="fr-BE"/>
              </w:rPr>
              <w:br/>
              <w:t xml:space="preserve">En application de l'art. 11 du Code de la route, seules les personnes qualifiées portant les insignes de leur fonction peuvent régler la circulation ; </w:t>
            </w:r>
            <w:r w:rsidRPr="005E46EF">
              <w:rPr>
                <w:rFonts w:ascii="Verdana" w:eastAsia="Times New Roman" w:hAnsi="Verdana" w:cs="Times New Roman"/>
                <w:i/>
                <w:iCs/>
                <w:color w:val="000099"/>
                <w:sz w:val="20"/>
                <w:szCs w:val="20"/>
                <w:lang w:eastAsia="fr-BE"/>
              </w:rPr>
              <w:br/>
              <w:t xml:space="preserve">Les indications provenant de personnes non qualifiées sont dépourvues de valeur ; </w:t>
            </w:r>
            <w:r w:rsidRPr="005E46EF">
              <w:rPr>
                <w:rFonts w:ascii="Verdana" w:eastAsia="Times New Roman" w:hAnsi="Verdana" w:cs="Times New Roman"/>
                <w:i/>
                <w:iCs/>
                <w:color w:val="000099"/>
                <w:sz w:val="20"/>
                <w:szCs w:val="20"/>
                <w:lang w:eastAsia="fr-BE"/>
              </w:rPr>
              <w:br/>
              <w:t xml:space="preserve">Les personnes qui suivent de telles injonctions ou indications le font exclusivement pour leur propre compte. » </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66"/>
        <w:gridCol w:w="464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2771775" cy="2057400"/>
                  <wp:effectExtent l="0" t="0" r="9525" b="0"/>
                  <wp:docPr id="2" name="Image 2" descr="(C) www.gratisrijbewijsonlin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 www.gratisrijbewijsonline.b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2. Capitaines de route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Les usagers de la route doivent suivre les indications données par les capitaines de route afin de garantir la sécurité du groupe de cyclistes ou de motocyclistes.</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5"/>
        <w:gridCol w:w="66"/>
        <w:gridCol w:w="4641"/>
      </w:tblGrid>
      <w:tr w:rsidR="005E46EF" w:rsidRPr="005E46EF" w:rsidTr="005E46EF">
        <w:trPr>
          <w:tblCellSpacing w:w="15" w:type="dxa"/>
        </w:trPr>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771775" cy="2057400"/>
                  <wp:effectExtent l="0" t="0" r="9525" b="0"/>
                  <wp:docPr id="1" name="Image 1" descr="(C) www.gratisrijbewijsonlin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 www.gratisrijbewijsonline.b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5E46EF" w:rsidRPr="005E46EF" w:rsidRDefault="005E46EF" w:rsidP="005E46EF">
            <w:pPr>
              <w:spacing w:after="0"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color w:val="000099"/>
                <w:sz w:val="20"/>
                <w:szCs w:val="20"/>
                <w:lang w:eastAsia="fr-BE"/>
              </w:rPr>
              <w:t xml:space="preserve">3. Course cycliste.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À l'approche d'un groupe de concurrents participant à une course cycliste, tout conducteur doit immédiatement se ranger et s'arrêter.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En outre, il est interdit aux usagers de la route de couper un groupe de participants à une course cycliste ou à une épreuve ou compétition sportive non motorisée. </w:t>
            </w:r>
            <w:r w:rsidRPr="005E46EF">
              <w:rPr>
                <w:rFonts w:ascii="Verdana" w:eastAsia="Times New Roman" w:hAnsi="Verdana" w:cs="Times New Roman"/>
                <w:color w:val="000099"/>
                <w:sz w:val="20"/>
                <w:szCs w:val="20"/>
                <w:lang w:eastAsia="fr-BE"/>
              </w:rPr>
              <w:br/>
            </w:r>
            <w:r w:rsidRPr="005E46EF">
              <w:rPr>
                <w:rFonts w:ascii="Verdana" w:eastAsia="Times New Roman" w:hAnsi="Verdana" w:cs="Times New Roman"/>
                <w:color w:val="000099"/>
                <w:sz w:val="20"/>
                <w:szCs w:val="20"/>
                <w:lang w:eastAsia="fr-BE"/>
              </w:rPr>
              <w:br/>
              <w:t xml:space="preserve">- Depuis le 01/01/2004, il est également interdit de couper un groupe de cyclotouristes. </w:t>
            </w:r>
          </w:p>
        </w:tc>
      </w:tr>
    </w:tbl>
    <w:p w:rsidR="005E46EF" w:rsidRPr="005E46EF" w:rsidRDefault="005E46EF" w:rsidP="005E46EF">
      <w:pPr>
        <w:spacing w:after="240" w:line="240" w:lineRule="auto"/>
        <w:rPr>
          <w:rFonts w:ascii="Times New Roman" w:eastAsia="Times New Roman" w:hAnsi="Times New Roman" w:cs="Times New Roman"/>
          <w:sz w:val="24"/>
          <w:szCs w:val="24"/>
          <w:lang w:eastAsia="fr-BE"/>
        </w:rPr>
      </w:pPr>
    </w:p>
    <w:tbl>
      <w:tblPr>
        <w:tblW w:w="0" w:type="auto"/>
        <w:tblCellSpacing w:w="15" w:type="dxa"/>
        <w:shd w:val="clear" w:color="auto" w:fill="D5EDF7"/>
        <w:tblCellMar>
          <w:top w:w="15" w:type="dxa"/>
          <w:left w:w="15" w:type="dxa"/>
          <w:bottom w:w="15" w:type="dxa"/>
          <w:right w:w="15" w:type="dxa"/>
        </w:tblCellMar>
        <w:tblLook w:val="04A0" w:firstRow="1" w:lastRow="0" w:firstColumn="1" w:lastColumn="0" w:noHBand="0" w:noVBand="1"/>
      </w:tblPr>
      <w:tblGrid>
        <w:gridCol w:w="9162"/>
      </w:tblGrid>
      <w:tr w:rsidR="005E46EF" w:rsidRPr="005E46EF" w:rsidTr="005E46EF">
        <w:trPr>
          <w:tblCellSpacing w:w="15" w:type="dxa"/>
        </w:trPr>
        <w:tc>
          <w:tcPr>
            <w:tcW w:w="0" w:type="auto"/>
            <w:shd w:val="clear" w:color="auto" w:fill="D5EDF7"/>
            <w:vAlign w:val="center"/>
            <w:hideMark/>
          </w:tcPr>
          <w:p w:rsidR="005E46EF" w:rsidRPr="005E46EF" w:rsidRDefault="005E46EF" w:rsidP="005E46EF">
            <w:pPr>
              <w:spacing w:before="100" w:beforeAutospacing="1" w:after="100" w:afterAutospacing="1" w:line="240" w:lineRule="auto"/>
              <w:rPr>
                <w:rFonts w:ascii="Times New Roman" w:eastAsia="Times New Roman" w:hAnsi="Times New Roman" w:cs="Times New Roman"/>
                <w:sz w:val="24"/>
                <w:szCs w:val="24"/>
                <w:lang w:eastAsia="fr-BE"/>
              </w:rPr>
            </w:pPr>
            <w:r w:rsidRPr="005E46EF">
              <w:rPr>
                <w:rFonts w:ascii="Verdana" w:eastAsia="Times New Roman" w:hAnsi="Verdana" w:cs="Times New Roman"/>
                <w:b/>
                <w:bCs/>
                <w:i/>
                <w:iCs/>
                <w:color w:val="000099"/>
                <w:sz w:val="24"/>
                <w:szCs w:val="24"/>
                <w:lang w:eastAsia="fr-BE"/>
              </w:rPr>
              <w:t>Bon à savoir :</w:t>
            </w:r>
            <w:r w:rsidRPr="005E46EF">
              <w:rPr>
                <w:rFonts w:ascii="Verdana" w:eastAsia="Times New Roman" w:hAnsi="Verdana" w:cs="Times New Roman"/>
                <w:b/>
                <w:bCs/>
                <w:i/>
                <w:iCs/>
                <w:color w:val="000099"/>
                <w:sz w:val="20"/>
                <w:szCs w:val="20"/>
                <w:lang w:eastAsia="fr-BE"/>
              </w:rPr>
              <w:br/>
            </w:r>
            <w:r w:rsidRPr="005E46EF">
              <w:rPr>
                <w:rFonts w:ascii="Verdana" w:eastAsia="Times New Roman" w:hAnsi="Verdana" w:cs="Times New Roman"/>
                <w:b/>
                <w:bCs/>
                <w:i/>
                <w:iCs/>
                <w:color w:val="000099"/>
                <w:sz w:val="20"/>
                <w:szCs w:val="20"/>
                <w:lang w:eastAsia="fr-BE"/>
              </w:rPr>
              <w:br/>
              <w:t xml:space="preserve">Qu'en est-il lorsque des cyclistes roulent en groupe ? </w:t>
            </w:r>
            <w:r w:rsidRPr="005E46EF">
              <w:rPr>
                <w:rFonts w:ascii="Verdana" w:eastAsia="Times New Roman" w:hAnsi="Verdana" w:cs="Times New Roman"/>
                <w:i/>
                <w:iCs/>
                <w:color w:val="000099"/>
                <w:sz w:val="20"/>
                <w:szCs w:val="20"/>
                <w:lang w:eastAsia="fr-BE"/>
              </w:rPr>
              <w:br/>
              <w:t xml:space="preserve">Si vous circulez en groupe d'au moins 15 cyclistes (cette activité était autrefois appelée cyclotourisme en groupe), la loi règle la façon dont vous devez rouler. </w:t>
            </w:r>
            <w:r w:rsidRPr="005E46EF">
              <w:rPr>
                <w:rFonts w:ascii="Verdana" w:eastAsia="Times New Roman" w:hAnsi="Verdana" w:cs="Times New Roman"/>
                <w:i/>
                <w:iCs/>
                <w:color w:val="000099"/>
                <w:sz w:val="20"/>
                <w:szCs w:val="20"/>
                <w:lang w:eastAsia="fr-BE"/>
              </w:rPr>
              <w:br/>
            </w:r>
            <w:r w:rsidRPr="005E46EF">
              <w:rPr>
                <w:rFonts w:ascii="Verdana" w:eastAsia="Times New Roman" w:hAnsi="Verdana" w:cs="Times New Roman"/>
                <w:i/>
                <w:iCs/>
                <w:color w:val="000099"/>
                <w:sz w:val="20"/>
                <w:szCs w:val="20"/>
                <w:lang w:eastAsia="fr-BE"/>
              </w:rPr>
              <w:br/>
              <w:t>1</w:t>
            </w:r>
            <w:r w:rsidRPr="005E46EF">
              <w:rPr>
                <w:rFonts w:ascii="Verdana" w:eastAsia="Times New Roman" w:hAnsi="Verdana" w:cs="Times New Roman"/>
                <w:i/>
                <w:iCs/>
                <w:color w:val="000099"/>
                <w:sz w:val="20"/>
                <w:szCs w:val="20"/>
                <w:vertAlign w:val="superscript"/>
                <w:lang w:eastAsia="fr-BE"/>
              </w:rPr>
              <w:t>re</w:t>
            </w:r>
            <w:r w:rsidRPr="005E46EF">
              <w:rPr>
                <w:rFonts w:ascii="Verdana" w:eastAsia="Times New Roman" w:hAnsi="Verdana" w:cs="Times New Roman"/>
                <w:i/>
                <w:iCs/>
                <w:color w:val="000099"/>
                <w:sz w:val="20"/>
                <w:szCs w:val="20"/>
                <w:lang w:eastAsia="fr-BE"/>
              </w:rPr>
              <w:t xml:space="preserve"> possibilité : </w:t>
            </w:r>
            <w:r w:rsidRPr="005E46EF">
              <w:rPr>
                <w:rFonts w:ascii="Verdana" w:eastAsia="Times New Roman" w:hAnsi="Verdana" w:cs="Times New Roman"/>
                <w:i/>
                <w:iCs/>
                <w:color w:val="000099"/>
                <w:sz w:val="20"/>
                <w:szCs w:val="20"/>
                <w:lang w:eastAsia="fr-BE"/>
              </w:rPr>
              <w:br/>
              <w:t xml:space="preserve">- Le groupe respecte les mêmes règles que les cyclistes individuels. </w:t>
            </w:r>
            <w:r w:rsidRPr="005E46EF">
              <w:rPr>
                <w:rFonts w:ascii="Verdana" w:eastAsia="Times New Roman" w:hAnsi="Verdana" w:cs="Times New Roman"/>
                <w:i/>
                <w:iCs/>
                <w:color w:val="000099"/>
                <w:sz w:val="20"/>
                <w:szCs w:val="20"/>
                <w:lang w:eastAsia="fr-BE"/>
              </w:rPr>
              <w:br/>
              <w:t>2</w:t>
            </w:r>
            <w:r w:rsidRPr="005E46EF">
              <w:rPr>
                <w:rFonts w:ascii="Verdana" w:eastAsia="Times New Roman" w:hAnsi="Verdana" w:cs="Times New Roman"/>
                <w:i/>
                <w:iCs/>
                <w:color w:val="000099"/>
                <w:sz w:val="20"/>
                <w:szCs w:val="20"/>
                <w:vertAlign w:val="superscript"/>
                <w:lang w:eastAsia="fr-BE"/>
              </w:rPr>
              <w:t>e</w:t>
            </w:r>
            <w:r w:rsidRPr="005E46EF">
              <w:rPr>
                <w:rFonts w:ascii="Verdana" w:eastAsia="Times New Roman" w:hAnsi="Verdana" w:cs="Times New Roman"/>
                <w:i/>
                <w:iCs/>
                <w:color w:val="000099"/>
                <w:sz w:val="20"/>
                <w:szCs w:val="20"/>
                <w:lang w:eastAsia="fr-BE"/>
              </w:rPr>
              <w:t xml:space="preserve"> possibilité : </w:t>
            </w:r>
            <w:r w:rsidRPr="005E46EF">
              <w:rPr>
                <w:rFonts w:ascii="Verdana" w:eastAsia="Times New Roman" w:hAnsi="Verdana" w:cs="Times New Roman"/>
                <w:i/>
                <w:iCs/>
                <w:color w:val="000099"/>
                <w:sz w:val="20"/>
                <w:szCs w:val="20"/>
                <w:lang w:eastAsia="fr-BE"/>
              </w:rPr>
              <w:br/>
              <w:t xml:space="preserve">- Le groupe respecte les règles applicables aux cyclistes en groupe. </w:t>
            </w:r>
            <w:r w:rsidRPr="005E46EF">
              <w:rPr>
                <w:rFonts w:ascii="Verdana" w:eastAsia="Times New Roman" w:hAnsi="Verdana" w:cs="Times New Roman"/>
                <w:i/>
                <w:iCs/>
                <w:color w:val="000099"/>
                <w:sz w:val="20"/>
                <w:szCs w:val="20"/>
                <w:lang w:eastAsia="fr-BE"/>
              </w:rPr>
              <w:br/>
              <w:t>- Dans ce cas, le groupe dispose de diverses possibilités supplémentaires mais est également soumis à certaines obligations.</w:t>
            </w:r>
            <w:r w:rsidRPr="005E46EF">
              <w:rPr>
                <w:rFonts w:ascii="Verdana" w:eastAsia="Times New Roman" w:hAnsi="Verdana" w:cs="Times New Roman"/>
                <w:i/>
                <w:iCs/>
                <w:color w:val="000099"/>
                <w:sz w:val="20"/>
                <w:szCs w:val="20"/>
                <w:lang w:eastAsia="fr-BE"/>
              </w:rPr>
              <w:br/>
              <w:t>. Les cyclotouristes ne sont pas tenus d'emprunter la piste cyclable (mais ils le peuvent).</w:t>
            </w:r>
            <w:r w:rsidRPr="005E46EF">
              <w:rPr>
                <w:rFonts w:ascii="Verdana" w:eastAsia="Times New Roman" w:hAnsi="Verdana" w:cs="Times New Roman"/>
                <w:i/>
                <w:iCs/>
                <w:color w:val="000099"/>
                <w:sz w:val="20"/>
                <w:szCs w:val="20"/>
                <w:lang w:eastAsia="fr-BE"/>
              </w:rPr>
              <w:br/>
              <w:t>. Ils peuvent rouler à deux de front à condition de rester groupés.</w:t>
            </w:r>
            <w:r w:rsidRPr="005E46EF">
              <w:rPr>
                <w:rFonts w:ascii="Verdana" w:eastAsia="Times New Roman" w:hAnsi="Verdana" w:cs="Times New Roman"/>
                <w:i/>
                <w:iCs/>
                <w:color w:val="000099"/>
                <w:sz w:val="20"/>
                <w:szCs w:val="20"/>
                <w:lang w:eastAsia="fr-BE"/>
              </w:rPr>
              <w:br/>
              <w:t>. Sur une chaussée san bandes de circulation, ils ne peuvent pas utiliser plus de la largeur d'une seule bande (3 mètres) et au total, pas plus de la moitié de la chaussée.</w:t>
            </w:r>
            <w:r w:rsidRPr="005E46EF">
              <w:rPr>
                <w:rFonts w:ascii="Verdana" w:eastAsia="Times New Roman" w:hAnsi="Verdana" w:cs="Times New Roman"/>
                <w:i/>
                <w:iCs/>
                <w:color w:val="000099"/>
                <w:sz w:val="20"/>
                <w:szCs w:val="20"/>
                <w:lang w:eastAsia="fr-BE"/>
              </w:rPr>
              <w:br/>
              <w:t xml:space="preserve">. Sur une chaussée comportant des bandes de circulation, ils peuvent rouler uniquement sur la bande de droite. </w:t>
            </w:r>
            <w:r w:rsidRPr="005E46EF">
              <w:rPr>
                <w:rFonts w:ascii="Verdana" w:eastAsia="Times New Roman" w:hAnsi="Verdana" w:cs="Times New Roman"/>
                <w:i/>
                <w:iCs/>
                <w:color w:val="000099"/>
                <w:sz w:val="20"/>
                <w:szCs w:val="20"/>
                <w:lang w:eastAsia="fr-BE"/>
              </w:rPr>
              <w:br/>
            </w:r>
            <w:r w:rsidRPr="005E46EF">
              <w:rPr>
                <w:rFonts w:ascii="Verdana" w:eastAsia="Times New Roman" w:hAnsi="Verdana" w:cs="Times New Roman"/>
                <w:i/>
                <w:iCs/>
                <w:color w:val="000099"/>
                <w:sz w:val="20"/>
                <w:szCs w:val="20"/>
                <w:lang w:eastAsia="fr-BE"/>
              </w:rPr>
              <w:br/>
            </w:r>
            <w:r w:rsidRPr="005E46EF">
              <w:rPr>
                <w:rFonts w:ascii="Verdana" w:eastAsia="Times New Roman" w:hAnsi="Verdana" w:cs="Times New Roman"/>
                <w:b/>
                <w:bCs/>
                <w:i/>
                <w:iCs/>
                <w:color w:val="000099"/>
                <w:sz w:val="20"/>
                <w:szCs w:val="20"/>
                <w:lang w:eastAsia="fr-BE"/>
              </w:rPr>
              <w:t xml:space="preserve">Capitaines de route et voitures d'escorte : </w:t>
            </w:r>
            <w:r w:rsidRPr="005E46EF">
              <w:rPr>
                <w:rFonts w:ascii="Verdana" w:eastAsia="Times New Roman" w:hAnsi="Verdana" w:cs="Times New Roman"/>
                <w:i/>
                <w:iCs/>
                <w:color w:val="000099"/>
                <w:sz w:val="20"/>
                <w:szCs w:val="20"/>
                <w:lang w:eastAsia="fr-BE"/>
              </w:rPr>
              <w:br/>
              <w:t xml:space="preserve">- De 15 à 50 cyclistes : </w:t>
            </w:r>
            <w:r w:rsidRPr="005E46EF">
              <w:rPr>
                <w:rFonts w:ascii="Verdana" w:eastAsia="Times New Roman" w:hAnsi="Verdana" w:cs="Times New Roman"/>
                <w:i/>
                <w:iCs/>
                <w:color w:val="000099"/>
                <w:sz w:val="20"/>
                <w:szCs w:val="20"/>
                <w:lang w:eastAsia="fr-BE"/>
              </w:rPr>
              <w:br/>
              <w:t>. Au moins 2 capitaines de route (pas obligatoire).</w:t>
            </w:r>
            <w:r w:rsidRPr="005E46EF">
              <w:rPr>
                <w:rFonts w:ascii="Verdana" w:eastAsia="Times New Roman" w:hAnsi="Verdana" w:cs="Times New Roman"/>
                <w:i/>
                <w:iCs/>
                <w:color w:val="000099"/>
                <w:sz w:val="20"/>
                <w:szCs w:val="20"/>
                <w:lang w:eastAsia="fr-BE"/>
              </w:rPr>
              <w:br/>
              <w:t>. Une ou deux voitures d'escorte sont autorisées (pas obligatoires).</w:t>
            </w:r>
            <w:r w:rsidRPr="005E46EF">
              <w:rPr>
                <w:rFonts w:ascii="Verdana" w:eastAsia="Times New Roman" w:hAnsi="Verdana" w:cs="Times New Roman"/>
                <w:i/>
                <w:iCs/>
                <w:color w:val="000099"/>
                <w:sz w:val="20"/>
                <w:szCs w:val="20"/>
                <w:lang w:eastAsia="fr-BE"/>
              </w:rPr>
              <w:br/>
            </w:r>
            <w:r w:rsidRPr="005E46EF">
              <w:rPr>
                <w:rFonts w:ascii="Verdana" w:eastAsia="Times New Roman" w:hAnsi="Verdana" w:cs="Times New Roman"/>
                <w:i/>
                <w:iCs/>
                <w:color w:val="000099"/>
                <w:sz w:val="20"/>
                <w:szCs w:val="20"/>
                <w:lang w:eastAsia="fr-BE"/>
              </w:rPr>
              <w:lastRenderedPageBreak/>
              <w:t xml:space="preserve">. S'il n'y a qu'un seul véhicule d'escorte, celui-ci doit suivre le groupe. </w:t>
            </w:r>
            <w:r w:rsidRPr="005E46EF">
              <w:rPr>
                <w:rFonts w:ascii="Verdana" w:eastAsia="Times New Roman" w:hAnsi="Verdana" w:cs="Times New Roman"/>
                <w:i/>
                <w:iCs/>
                <w:color w:val="000099"/>
                <w:sz w:val="20"/>
                <w:szCs w:val="20"/>
                <w:lang w:eastAsia="fr-BE"/>
              </w:rPr>
              <w:br/>
            </w:r>
            <w:r w:rsidRPr="005E46EF">
              <w:rPr>
                <w:rFonts w:ascii="Verdana" w:eastAsia="Times New Roman" w:hAnsi="Verdana" w:cs="Times New Roman"/>
                <w:i/>
                <w:iCs/>
                <w:color w:val="000099"/>
                <w:sz w:val="20"/>
                <w:szCs w:val="20"/>
                <w:lang w:eastAsia="fr-BE"/>
              </w:rPr>
              <w:br/>
              <w:t xml:space="preserve">- De 51 à 150 cyclistes : </w:t>
            </w:r>
            <w:r w:rsidRPr="005E46EF">
              <w:rPr>
                <w:rFonts w:ascii="Verdana" w:eastAsia="Times New Roman" w:hAnsi="Verdana" w:cs="Times New Roman"/>
                <w:i/>
                <w:iCs/>
                <w:color w:val="000099"/>
                <w:sz w:val="20"/>
                <w:szCs w:val="20"/>
                <w:lang w:eastAsia="fr-BE"/>
              </w:rPr>
              <w:br/>
              <w:t>. Au moins deux capitaines de route sont obligatoires.</w:t>
            </w:r>
            <w:r w:rsidRPr="005E46EF">
              <w:rPr>
                <w:rFonts w:ascii="Verdana" w:eastAsia="Times New Roman" w:hAnsi="Verdana" w:cs="Times New Roman"/>
                <w:i/>
                <w:iCs/>
                <w:color w:val="000099"/>
                <w:sz w:val="20"/>
                <w:szCs w:val="20"/>
                <w:lang w:eastAsia="fr-BE"/>
              </w:rPr>
              <w:br/>
              <w:t>. Les capitaines de route doivent être âgés d'au moins 21 ans.</w:t>
            </w:r>
            <w:r w:rsidRPr="005E46EF">
              <w:rPr>
                <w:rFonts w:ascii="Verdana" w:eastAsia="Times New Roman" w:hAnsi="Verdana" w:cs="Times New Roman"/>
                <w:i/>
                <w:iCs/>
                <w:color w:val="000099"/>
                <w:sz w:val="20"/>
                <w:szCs w:val="20"/>
                <w:lang w:eastAsia="fr-BE"/>
              </w:rPr>
              <w:br/>
              <w:t>. Ils doivent porter au bras gauche un brassard aux couleurs nationales et portant la mention « capitaine de route ».</w:t>
            </w:r>
            <w:r w:rsidRPr="005E46EF">
              <w:rPr>
                <w:rFonts w:ascii="Verdana" w:eastAsia="Times New Roman" w:hAnsi="Verdana" w:cs="Times New Roman"/>
                <w:i/>
                <w:iCs/>
                <w:color w:val="000099"/>
                <w:sz w:val="20"/>
                <w:szCs w:val="20"/>
                <w:lang w:eastAsia="fr-BE"/>
              </w:rPr>
              <w:br/>
              <w:t>. Ils peuvent arrêter la circulation aux carrefours dépourvus de signaux lumineux de circulation (signal C3).</w:t>
            </w:r>
            <w:r w:rsidRPr="005E46EF">
              <w:rPr>
                <w:rFonts w:ascii="Verdana" w:eastAsia="Times New Roman" w:hAnsi="Verdana" w:cs="Times New Roman"/>
                <w:i/>
                <w:iCs/>
                <w:color w:val="000099"/>
                <w:sz w:val="20"/>
                <w:szCs w:val="20"/>
                <w:lang w:eastAsia="fr-BE"/>
              </w:rPr>
              <w:br/>
              <w:t>. Deux voitures d'escorte sont obligatoires.</w:t>
            </w:r>
            <w:r w:rsidRPr="005E46EF">
              <w:rPr>
                <w:rFonts w:ascii="Verdana" w:eastAsia="Times New Roman" w:hAnsi="Verdana" w:cs="Times New Roman"/>
                <w:i/>
                <w:iCs/>
                <w:color w:val="000099"/>
                <w:sz w:val="20"/>
                <w:szCs w:val="20"/>
                <w:lang w:eastAsia="fr-BE"/>
              </w:rPr>
              <w:br/>
              <w:t>. Elles doivent précéder ou suivre le groupe à une distance de 30 mètres environ.</w:t>
            </w:r>
            <w:r w:rsidRPr="005E46EF">
              <w:rPr>
                <w:rFonts w:ascii="Verdana" w:eastAsia="Times New Roman" w:hAnsi="Verdana" w:cs="Times New Roman"/>
                <w:i/>
                <w:iCs/>
                <w:color w:val="000099"/>
                <w:sz w:val="20"/>
                <w:szCs w:val="20"/>
                <w:lang w:eastAsia="fr-BE"/>
              </w:rPr>
              <w:br/>
              <w:t xml:space="preserve">. La circulation venant en sens inverse ou dans le même sens que les voitures d'escorte doit pouvoir voir distinctement celles-ci grâce à un panneau spécial. </w:t>
            </w:r>
          </w:p>
        </w:tc>
      </w:tr>
    </w:tbl>
    <w:p w:rsidR="005817F7" w:rsidRDefault="005817F7">
      <w:bookmarkStart w:id="0" w:name="_GoBack"/>
      <w:bookmarkEnd w:id="0"/>
    </w:p>
    <w:sectPr w:rsidR="00581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EF"/>
    <w:rsid w:val="000041AC"/>
    <w:rsid w:val="00006CDC"/>
    <w:rsid w:val="0005607A"/>
    <w:rsid w:val="00064F18"/>
    <w:rsid w:val="00076E16"/>
    <w:rsid w:val="000A76F2"/>
    <w:rsid w:val="000B1EC2"/>
    <w:rsid w:val="000B56E3"/>
    <w:rsid w:val="000C35FA"/>
    <w:rsid w:val="000E6A4F"/>
    <w:rsid w:val="0010201E"/>
    <w:rsid w:val="00106F48"/>
    <w:rsid w:val="00133774"/>
    <w:rsid w:val="00133C64"/>
    <w:rsid w:val="0013770C"/>
    <w:rsid w:val="00142A1B"/>
    <w:rsid w:val="00143E44"/>
    <w:rsid w:val="001500B6"/>
    <w:rsid w:val="00154AEE"/>
    <w:rsid w:val="00154B5E"/>
    <w:rsid w:val="00155780"/>
    <w:rsid w:val="00160219"/>
    <w:rsid w:val="00173709"/>
    <w:rsid w:val="001A0F8D"/>
    <w:rsid w:val="0020162D"/>
    <w:rsid w:val="00202B37"/>
    <w:rsid w:val="002048EC"/>
    <w:rsid w:val="00206C69"/>
    <w:rsid w:val="0021518A"/>
    <w:rsid w:val="00232752"/>
    <w:rsid w:val="00236AB1"/>
    <w:rsid w:val="00241488"/>
    <w:rsid w:val="00257D57"/>
    <w:rsid w:val="00263275"/>
    <w:rsid w:val="0026767B"/>
    <w:rsid w:val="00286B48"/>
    <w:rsid w:val="00287646"/>
    <w:rsid w:val="00295154"/>
    <w:rsid w:val="002A1770"/>
    <w:rsid w:val="002A32B4"/>
    <w:rsid w:val="002A5F70"/>
    <w:rsid w:val="002B78EE"/>
    <w:rsid w:val="002D0F8B"/>
    <w:rsid w:val="002E0AC2"/>
    <w:rsid w:val="002E0E1D"/>
    <w:rsid w:val="002F7DA4"/>
    <w:rsid w:val="00314A39"/>
    <w:rsid w:val="0031518E"/>
    <w:rsid w:val="00321777"/>
    <w:rsid w:val="003249D3"/>
    <w:rsid w:val="0033157D"/>
    <w:rsid w:val="003348A4"/>
    <w:rsid w:val="00336DA9"/>
    <w:rsid w:val="00343B82"/>
    <w:rsid w:val="00365D30"/>
    <w:rsid w:val="00366D4D"/>
    <w:rsid w:val="003913FE"/>
    <w:rsid w:val="003A08EB"/>
    <w:rsid w:val="003A1966"/>
    <w:rsid w:val="003A7886"/>
    <w:rsid w:val="003C4E38"/>
    <w:rsid w:val="003F0BCC"/>
    <w:rsid w:val="003F6EF0"/>
    <w:rsid w:val="004050AC"/>
    <w:rsid w:val="004217A9"/>
    <w:rsid w:val="00423DC8"/>
    <w:rsid w:val="004269C6"/>
    <w:rsid w:val="00434284"/>
    <w:rsid w:val="004534DE"/>
    <w:rsid w:val="00462CED"/>
    <w:rsid w:val="0047146E"/>
    <w:rsid w:val="00473C23"/>
    <w:rsid w:val="00481DED"/>
    <w:rsid w:val="004C4339"/>
    <w:rsid w:val="004D74DE"/>
    <w:rsid w:val="004E2B84"/>
    <w:rsid w:val="004E68DD"/>
    <w:rsid w:val="004F2B7D"/>
    <w:rsid w:val="004F3D1E"/>
    <w:rsid w:val="00505CBB"/>
    <w:rsid w:val="0051301F"/>
    <w:rsid w:val="00517815"/>
    <w:rsid w:val="0053683E"/>
    <w:rsid w:val="00540098"/>
    <w:rsid w:val="00560C57"/>
    <w:rsid w:val="005615EC"/>
    <w:rsid w:val="005742C5"/>
    <w:rsid w:val="005762F5"/>
    <w:rsid w:val="005817F7"/>
    <w:rsid w:val="00584E7F"/>
    <w:rsid w:val="00587623"/>
    <w:rsid w:val="005954EA"/>
    <w:rsid w:val="005A524A"/>
    <w:rsid w:val="005A6790"/>
    <w:rsid w:val="005A6841"/>
    <w:rsid w:val="005A6BAF"/>
    <w:rsid w:val="005B00B2"/>
    <w:rsid w:val="005B2263"/>
    <w:rsid w:val="005B3143"/>
    <w:rsid w:val="005B6C96"/>
    <w:rsid w:val="005C56CA"/>
    <w:rsid w:val="005C65F9"/>
    <w:rsid w:val="005C7262"/>
    <w:rsid w:val="005E46EF"/>
    <w:rsid w:val="005F29AC"/>
    <w:rsid w:val="005F664B"/>
    <w:rsid w:val="00601D33"/>
    <w:rsid w:val="006032DF"/>
    <w:rsid w:val="00613E6B"/>
    <w:rsid w:val="00615C35"/>
    <w:rsid w:val="00617A43"/>
    <w:rsid w:val="00647888"/>
    <w:rsid w:val="0065079D"/>
    <w:rsid w:val="0066026B"/>
    <w:rsid w:val="0066660E"/>
    <w:rsid w:val="0066690C"/>
    <w:rsid w:val="00675BCC"/>
    <w:rsid w:val="006866AC"/>
    <w:rsid w:val="00695BA0"/>
    <w:rsid w:val="006A3EA8"/>
    <w:rsid w:val="006C2D2A"/>
    <w:rsid w:val="006C4381"/>
    <w:rsid w:val="006D45D8"/>
    <w:rsid w:val="006F16BB"/>
    <w:rsid w:val="006F5A47"/>
    <w:rsid w:val="006F7414"/>
    <w:rsid w:val="007140DC"/>
    <w:rsid w:val="00737BED"/>
    <w:rsid w:val="00740CFD"/>
    <w:rsid w:val="00744D2F"/>
    <w:rsid w:val="00752029"/>
    <w:rsid w:val="00765AAB"/>
    <w:rsid w:val="00766E99"/>
    <w:rsid w:val="00770B5A"/>
    <w:rsid w:val="00781F2A"/>
    <w:rsid w:val="00794C1B"/>
    <w:rsid w:val="007A12D1"/>
    <w:rsid w:val="007A1E5C"/>
    <w:rsid w:val="007B2162"/>
    <w:rsid w:val="007B6C31"/>
    <w:rsid w:val="007C1561"/>
    <w:rsid w:val="007C6A33"/>
    <w:rsid w:val="007D1A2F"/>
    <w:rsid w:val="007D5F0F"/>
    <w:rsid w:val="007D7060"/>
    <w:rsid w:val="007E0249"/>
    <w:rsid w:val="007E6A5C"/>
    <w:rsid w:val="00805A99"/>
    <w:rsid w:val="00805C22"/>
    <w:rsid w:val="008152EA"/>
    <w:rsid w:val="008165AC"/>
    <w:rsid w:val="00825484"/>
    <w:rsid w:val="00825CE4"/>
    <w:rsid w:val="008351C7"/>
    <w:rsid w:val="008365FD"/>
    <w:rsid w:val="00840B7A"/>
    <w:rsid w:val="008524D6"/>
    <w:rsid w:val="0086342C"/>
    <w:rsid w:val="0088190C"/>
    <w:rsid w:val="00882AB6"/>
    <w:rsid w:val="008906C5"/>
    <w:rsid w:val="008910CD"/>
    <w:rsid w:val="0089145A"/>
    <w:rsid w:val="00891EB9"/>
    <w:rsid w:val="008A40C1"/>
    <w:rsid w:val="008A69A7"/>
    <w:rsid w:val="008B1928"/>
    <w:rsid w:val="008B25B3"/>
    <w:rsid w:val="008B2B05"/>
    <w:rsid w:val="008C5BF7"/>
    <w:rsid w:val="008C615C"/>
    <w:rsid w:val="008D02BA"/>
    <w:rsid w:val="008D09C9"/>
    <w:rsid w:val="008E4182"/>
    <w:rsid w:val="00912E7A"/>
    <w:rsid w:val="00945C16"/>
    <w:rsid w:val="0095055C"/>
    <w:rsid w:val="00962E0F"/>
    <w:rsid w:val="009A0A03"/>
    <w:rsid w:val="009B6079"/>
    <w:rsid w:val="009B6532"/>
    <w:rsid w:val="009D1801"/>
    <w:rsid w:val="009D6359"/>
    <w:rsid w:val="009E2089"/>
    <w:rsid w:val="009E6ADB"/>
    <w:rsid w:val="009F2EF6"/>
    <w:rsid w:val="009F38E6"/>
    <w:rsid w:val="009F3A18"/>
    <w:rsid w:val="00A05FCC"/>
    <w:rsid w:val="00A10DE4"/>
    <w:rsid w:val="00A11979"/>
    <w:rsid w:val="00A17245"/>
    <w:rsid w:val="00A2131B"/>
    <w:rsid w:val="00A4711B"/>
    <w:rsid w:val="00A51679"/>
    <w:rsid w:val="00A56624"/>
    <w:rsid w:val="00A61B9A"/>
    <w:rsid w:val="00A943DA"/>
    <w:rsid w:val="00A94A26"/>
    <w:rsid w:val="00A94DD0"/>
    <w:rsid w:val="00A96439"/>
    <w:rsid w:val="00AB05F4"/>
    <w:rsid w:val="00AD65BD"/>
    <w:rsid w:val="00AE3CF9"/>
    <w:rsid w:val="00AE5269"/>
    <w:rsid w:val="00AE772A"/>
    <w:rsid w:val="00AF5877"/>
    <w:rsid w:val="00B13B89"/>
    <w:rsid w:val="00B15D8D"/>
    <w:rsid w:val="00B22951"/>
    <w:rsid w:val="00B374B5"/>
    <w:rsid w:val="00B47803"/>
    <w:rsid w:val="00B50EDC"/>
    <w:rsid w:val="00B524C0"/>
    <w:rsid w:val="00B52F33"/>
    <w:rsid w:val="00B6157C"/>
    <w:rsid w:val="00B67800"/>
    <w:rsid w:val="00B75ACC"/>
    <w:rsid w:val="00B75DF9"/>
    <w:rsid w:val="00B82412"/>
    <w:rsid w:val="00B919F5"/>
    <w:rsid w:val="00BA1C19"/>
    <w:rsid w:val="00BA3462"/>
    <w:rsid w:val="00BA5AC7"/>
    <w:rsid w:val="00BB0E39"/>
    <w:rsid w:val="00BD09DA"/>
    <w:rsid w:val="00BD0D9E"/>
    <w:rsid w:val="00BE62AD"/>
    <w:rsid w:val="00BF3342"/>
    <w:rsid w:val="00C06FD4"/>
    <w:rsid w:val="00C277DA"/>
    <w:rsid w:val="00C33D07"/>
    <w:rsid w:val="00C6779E"/>
    <w:rsid w:val="00C71C78"/>
    <w:rsid w:val="00C915AA"/>
    <w:rsid w:val="00CA0C0D"/>
    <w:rsid w:val="00CA3893"/>
    <w:rsid w:val="00CA38A9"/>
    <w:rsid w:val="00CA4C5C"/>
    <w:rsid w:val="00CA7813"/>
    <w:rsid w:val="00CE1863"/>
    <w:rsid w:val="00CE28E9"/>
    <w:rsid w:val="00D03523"/>
    <w:rsid w:val="00D04E31"/>
    <w:rsid w:val="00D061BD"/>
    <w:rsid w:val="00D06778"/>
    <w:rsid w:val="00D17ABC"/>
    <w:rsid w:val="00D2035A"/>
    <w:rsid w:val="00D244E2"/>
    <w:rsid w:val="00D25CAF"/>
    <w:rsid w:val="00D50823"/>
    <w:rsid w:val="00D6169F"/>
    <w:rsid w:val="00D7779D"/>
    <w:rsid w:val="00D94734"/>
    <w:rsid w:val="00DB3E1F"/>
    <w:rsid w:val="00DB4A9D"/>
    <w:rsid w:val="00DE055A"/>
    <w:rsid w:val="00E0592D"/>
    <w:rsid w:val="00E145E1"/>
    <w:rsid w:val="00E20165"/>
    <w:rsid w:val="00E22476"/>
    <w:rsid w:val="00E30D38"/>
    <w:rsid w:val="00E31E47"/>
    <w:rsid w:val="00E43EFC"/>
    <w:rsid w:val="00E47B7D"/>
    <w:rsid w:val="00E51EEF"/>
    <w:rsid w:val="00E523B0"/>
    <w:rsid w:val="00E614B8"/>
    <w:rsid w:val="00E65721"/>
    <w:rsid w:val="00E72451"/>
    <w:rsid w:val="00E730D7"/>
    <w:rsid w:val="00E73BF3"/>
    <w:rsid w:val="00E91A0A"/>
    <w:rsid w:val="00E97D39"/>
    <w:rsid w:val="00EC68B0"/>
    <w:rsid w:val="00ED429B"/>
    <w:rsid w:val="00EE009D"/>
    <w:rsid w:val="00EE5C67"/>
    <w:rsid w:val="00F05514"/>
    <w:rsid w:val="00F133AF"/>
    <w:rsid w:val="00F267CB"/>
    <w:rsid w:val="00F3021F"/>
    <w:rsid w:val="00F327BF"/>
    <w:rsid w:val="00F36EA0"/>
    <w:rsid w:val="00F46F97"/>
    <w:rsid w:val="00F7240D"/>
    <w:rsid w:val="00F910FC"/>
    <w:rsid w:val="00F92991"/>
    <w:rsid w:val="00F9672C"/>
    <w:rsid w:val="00FB7259"/>
    <w:rsid w:val="00FC6483"/>
    <w:rsid w:val="00FD026F"/>
    <w:rsid w:val="00FE0D35"/>
    <w:rsid w:val="00FE18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E46EF"/>
    <w:rPr>
      <w:b/>
      <w:bCs/>
    </w:rPr>
  </w:style>
  <w:style w:type="character" w:styleId="Lienhypertexte">
    <w:name w:val="Hyperlink"/>
    <w:basedOn w:val="Policepardfaut"/>
    <w:uiPriority w:val="99"/>
    <w:semiHidden/>
    <w:unhideWhenUsed/>
    <w:rsid w:val="005E46EF"/>
    <w:rPr>
      <w:color w:val="0000FF"/>
      <w:u w:val="single"/>
    </w:rPr>
  </w:style>
  <w:style w:type="character" w:styleId="Accentuation">
    <w:name w:val="Emphasis"/>
    <w:basedOn w:val="Policepardfaut"/>
    <w:uiPriority w:val="20"/>
    <w:qFormat/>
    <w:rsid w:val="005E46EF"/>
    <w:rPr>
      <w:i/>
      <w:iCs/>
    </w:rPr>
  </w:style>
  <w:style w:type="paragraph" w:styleId="NormalWeb">
    <w:name w:val="Normal (Web)"/>
    <w:basedOn w:val="Normal"/>
    <w:uiPriority w:val="99"/>
    <w:unhideWhenUsed/>
    <w:rsid w:val="005E46E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5E46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4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E46EF"/>
    <w:rPr>
      <w:b/>
      <w:bCs/>
    </w:rPr>
  </w:style>
  <w:style w:type="character" w:styleId="Lienhypertexte">
    <w:name w:val="Hyperlink"/>
    <w:basedOn w:val="Policepardfaut"/>
    <w:uiPriority w:val="99"/>
    <w:semiHidden/>
    <w:unhideWhenUsed/>
    <w:rsid w:val="005E46EF"/>
    <w:rPr>
      <w:color w:val="0000FF"/>
      <w:u w:val="single"/>
    </w:rPr>
  </w:style>
  <w:style w:type="character" w:styleId="Accentuation">
    <w:name w:val="Emphasis"/>
    <w:basedOn w:val="Policepardfaut"/>
    <w:uiPriority w:val="20"/>
    <w:qFormat/>
    <w:rsid w:val="005E46EF"/>
    <w:rPr>
      <w:i/>
      <w:iCs/>
    </w:rPr>
  </w:style>
  <w:style w:type="paragraph" w:styleId="NormalWeb">
    <w:name w:val="Normal (Web)"/>
    <w:basedOn w:val="Normal"/>
    <w:uiPriority w:val="99"/>
    <w:unhideWhenUsed/>
    <w:rsid w:val="005E46E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5E46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4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hyperlink" Target="http://users.skynet.be/derijprof/Lafslaan1rivfiets.htm" TargetMode="External"/><Relationship Id="rId26" Type="http://schemas.openxmlformats.org/officeDocument/2006/relationships/image" Target="media/image19.gif"/><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gif"/><Relationship Id="rId25" Type="http://schemas.openxmlformats.org/officeDocument/2006/relationships/image" Target="media/image18.gif"/><Relationship Id="rId33" Type="http://schemas.openxmlformats.org/officeDocument/2006/relationships/image" Target="media/image26.jpeg"/><Relationship Id="rId38" Type="http://schemas.openxmlformats.org/officeDocument/2006/relationships/image" Target="media/image31.gif"/><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hyperlink" Target="http://users.skynet.be/derijprof" TargetMode="External"/><Relationship Id="rId29" Type="http://schemas.openxmlformats.org/officeDocument/2006/relationships/image" Target="media/image22.gif"/><Relationship Id="rId41" Type="http://schemas.openxmlformats.org/officeDocument/2006/relationships/image" Target="media/image34.jpeg"/><Relationship Id="rId1" Type="http://schemas.openxmlformats.org/officeDocument/2006/relationships/styles" Target="styles.xml"/><Relationship Id="rId6" Type="http://schemas.openxmlformats.org/officeDocument/2006/relationships/hyperlink" Target="http://www.gratisrijbewijsonline.nl" TargetMode="External"/><Relationship Id="rId11" Type="http://schemas.openxmlformats.org/officeDocument/2006/relationships/image" Target="media/image6.jpeg"/><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jpeg"/><Relationship Id="rId5" Type="http://schemas.openxmlformats.org/officeDocument/2006/relationships/image" Target="media/image1.gif"/><Relationship Id="rId15" Type="http://schemas.openxmlformats.org/officeDocument/2006/relationships/image" Target="media/image10.jpeg"/><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10" Type="http://schemas.openxmlformats.org/officeDocument/2006/relationships/image" Target="media/image5.jpeg"/><Relationship Id="rId19" Type="http://schemas.openxmlformats.org/officeDocument/2006/relationships/image" Target="media/image13.gif"/><Relationship Id="rId31"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2805</Words>
  <Characters>15433</Characters>
  <Application>Microsoft Office Word</Application>
  <DocSecurity>0</DocSecurity>
  <Lines>128</Lines>
  <Paragraphs>36</Paragraphs>
  <ScaleCrop>false</ScaleCrop>
  <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1</cp:revision>
  <dcterms:created xsi:type="dcterms:W3CDTF">2013-03-08T17:14:00Z</dcterms:created>
  <dcterms:modified xsi:type="dcterms:W3CDTF">2013-03-08T17:15:00Z</dcterms:modified>
</cp:coreProperties>
</file>